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F6862" w14:textId="287A6179" w:rsidR="00FA5F8A" w:rsidRDefault="00A16214" w:rsidP="00A16214">
      <w:pPr>
        <w:spacing w:line="360" w:lineRule="auto"/>
        <w:jc w:val="center"/>
        <w:rPr>
          <w:b/>
          <w:bCs/>
          <w:sz w:val="24"/>
          <w:szCs w:val="24"/>
          <w:u w:val="single"/>
          <w:lang w:val="es-ES_tradnl"/>
        </w:rPr>
      </w:pPr>
      <w:r w:rsidRPr="00372F66">
        <w:rPr>
          <w:b/>
          <w:bCs/>
          <w:sz w:val="24"/>
          <w:szCs w:val="24"/>
          <w:u w:val="single"/>
          <w:lang w:val="es-ES_tradnl"/>
        </w:rPr>
        <w:t>CL</w:t>
      </w:r>
      <w:r w:rsidR="007F4FB2">
        <w:rPr>
          <w:b/>
          <w:bCs/>
          <w:sz w:val="24"/>
          <w:szCs w:val="24"/>
          <w:u w:val="single"/>
          <w:lang w:val="es-ES_tradnl"/>
        </w:rPr>
        <w:t>Á</w:t>
      </w:r>
      <w:r w:rsidRPr="00372F66">
        <w:rPr>
          <w:b/>
          <w:bCs/>
          <w:sz w:val="24"/>
          <w:szCs w:val="24"/>
          <w:u w:val="single"/>
          <w:lang w:val="es-ES_tradnl"/>
        </w:rPr>
        <w:t>USULAS PARTICULARES</w:t>
      </w:r>
      <w:r w:rsidR="00E4477D">
        <w:rPr>
          <w:b/>
          <w:bCs/>
          <w:sz w:val="24"/>
          <w:szCs w:val="24"/>
          <w:u w:val="single"/>
          <w:lang w:val="es-ES_tradnl"/>
        </w:rPr>
        <w:t xml:space="preserve"> Y</w:t>
      </w:r>
      <w:r w:rsidR="00FA5F8A">
        <w:rPr>
          <w:b/>
          <w:bCs/>
          <w:sz w:val="24"/>
          <w:szCs w:val="24"/>
          <w:u w:val="single"/>
          <w:lang w:val="es-ES_tradnl"/>
        </w:rPr>
        <w:t xml:space="preserve"> </w:t>
      </w:r>
      <w:r w:rsidR="00E4477D">
        <w:rPr>
          <w:b/>
          <w:bCs/>
          <w:sz w:val="24"/>
          <w:szCs w:val="24"/>
          <w:u w:val="single"/>
          <w:lang w:val="es-ES_tradnl"/>
        </w:rPr>
        <w:t>ESPECIFICACIONES T</w:t>
      </w:r>
      <w:r w:rsidR="00FA5F8A">
        <w:rPr>
          <w:b/>
          <w:bCs/>
          <w:sz w:val="24"/>
          <w:szCs w:val="24"/>
          <w:u w:val="single"/>
          <w:lang w:val="es-ES_tradnl"/>
        </w:rPr>
        <w:t>É</w:t>
      </w:r>
      <w:r w:rsidR="00E4477D">
        <w:rPr>
          <w:b/>
          <w:bCs/>
          <w:sz w:val="24"/>
          <w:szCs w:val="24"/>
          <w:u w:val="single"/>
          <w:lang w:val="es-ES_tradnl"/>
        </w:rPr>
        <w:t>CNICAS</w:t>
      </w:r>
    </w:p>
    <w:p w14:paraId="62A707F0" w14:textId="2E3EA645" w:rsidR="00A16214" w:rsidRPr="00372F66" w:rsidRDefault="00A16214" w:rsidP="00A16214">
      <w:pPr>
        <w:spacing w:line="360" w:lineRule="auto"/>
        <w:jc w:val="center"/>
        <w:rPr>
          <w:b/>
          <w:bCs/>
          <w:sz w:val="24"/>
          <w:szCs w:val="24"/>
          <w:u w:val="single"/>
          <w:lang w:val="es-ES_tradnl"/>
        </w:rPr>
      </w:pPr>
      <w:r w:rsidRPr="00372F66">
        <w:rPr>
          <w:b/>
          <w:bCs/>
          <w:sz w:val="24"/>
          <w:szCs w:val="24"/>
          <w:u w:val="single"/>
          <w:lang w:val="es-ES_tradnl"/>
        </w:rPr>
        <w:t xml:space="preserve"> CONCURSO PRIVADO </w:t>
      </w:r>
      <w:r w:rsidR="00372F66" w:rsidRPr="00372F66">
        <w:rPr>
          <w:b/>
          <w:bCs/>
          <w:sz w:val="24"/>
          <w:szCs w:val="24"/>
          <w:u w:val="single"/>
          <w:lang w:val="es-ES_tradnl"/>
        </w:rPr>
        <w:t xml:space="preserve">N° </w:t>
      </w:r>
      <w:r w:rsidR="00313422">
        <w:rPr>
          <w:b/>
          <w:bCs/>
          <w:sz w:val="24"/>
          <w:szCs w:val="24"/>
          <w:u w:val="single"/>
          <w:lang w:val="es-ES_tradnl"/>
        </w:rPr>
        <w:t>0</w:t>
      </w:r>
      <w:r w:rsidR="00321935">
        <w:rPr>
          <w:b/>
          <w:bCs/>
          <w:sz w:val="24"/>
          <w:szCs w:val="24"/>
          <w:u w:val="single"/>
          <w:lang w:val="es-ES_tradnl"/>
        </w:rPr>
        <w:t>8</w:t>
      </w:r>
      <w:r w:rsidRPr="00372F66">
        <w:rPr>
          <w:b/>
          <w:bCs/>
          <w:sz w:val="24"/>
          <w:szCs w:val="24"/>
          <w:u w:val="single"/>
          <w:lang w:val="es-ES_tradnl"/>
        </w:rPr>
        <w:t>/202</w:t>
      </w:r>
      <w:r w:rsidR="00313422">
        <w:rPr>
          <w:b/>
          <w:bCs/>
          <w:sz w:val="24"/>
          <w:szCs w:val="24"/>
          <w:u w:val="single"/>
          <w:lang w:val="es-ES_tradnl"/>
        </w:rPr>
        <w:t>5</w:t>
      </w:r>
      <w:r w:rsidRPr="00372F66">
        <w:rPr>
          <w:b/>
          <w:bCs/>
          <w:sz w:val="24"/>
          <w:szCs w:val="24"/>
          <w:u w:val="single"/>
          <w:lang w:val="es-ES_tradnl"/>
        </w:rPr>
        <w:t xml:space="preserve"> HL</w:t>
      </w:r>
    </w:p>
    <w:p w14:paraId="0C675381" w14:textId="78974B4D" w:rsidR="000172C0" w:rsidRPr="000172C0" w:rsidRDefault="000172C0" w:rsidP="000172C0">
      <w:pPr>
        <w:spacing w:after="0" w:line="360" w:lineRule="auto"/>
        <w:jc w:val="both"/>
        <w:rPr>
          <w:sz w:val="24"/>
          <w:szCs w:val="24"/>
          <w:lang w:val="es-ES_tradnl"/>
        </w:rPr>
      </w:pPr>
      <w:r w:rsidRPr="000172C0">
        <w:rPr>
          <w:sz w:val="24"/>
          <w:szCs w:val="24"/>
          <w:lang w:val="es-ES_tradnl"/>
        </w:rPr>
        <w:t>Concurso Privado N.º 0</w:t>
      </w:r>
      <w:r w:rsidR="00E420E7">
        <w:rPr>
          <w:sz w:val="24"/>
          <w:szCs w:val="24"/>
          <w:lang w:val="es-ES_tradnl"/>
        </w:rPr>
        <w:t>8</w:t>
      </w:r>
      <w:r w:rsidRPr="000172C0">
        <w:rPr>
          <w:sz w:val="24"/>
          <w:szCs w:val="24"/>
          <w:lang w:val="es-ES_tradnl"/>
        </w:rPr>
        <w:t xml:space="preserve">/2025 HL </w:t>
      </w:r>
    </w:p>
    <w:p w14:paraId="72FB21B3" w14:textId="63688779" w:rsidR="000172C0" w:rsidRPr="000172C0" w:rsidRDefault="000172C0" w:rsidP="000172C0">
      <w:pPr>
        <w:spacing w:after="0" w:line="360" w:lineRule="auto"/>
        <w:jc w:val="both"/>
        <w:rPr>
          <w:sz w:val="24"/>
          <w:szCs w:val="24"/>
          <w:lang w:val="es-ES_tradnl"/>
        </w:rPr>
      </w:pPr>
      <w:r w:rsidRPr="000172C0">
        <w:rPr>
          <w:sz w:val="24"/>
          <w:szCs w:val="24"/>
          <w:lang w:val="es-ES_tradnl"/>
        </w:rPr>
        <w:t>Expediente N</w:t>
      </w:r>
      <w:r w:rsidR="001E0FC9">
        <w:rPr>
          <w:sz w:val="24"/>
          <w:szCs w:val="24"/>
          <w:lang w:val="es-ES_tradnl"/>
        </w:rPr>
        <w:t>º</w:t>
      </w:r>
      <w:r w:rsidR="00E420E7">
        <w:rPr>
          <w:sz w:val="24"/>
          <w:szCs w:val="24"/>
          <w:lang w:val="es-ES_tradnl"/>
        </w:rPr>
        <w:t>37</w:t>
      </w:r>
      <w:r w:rsidRPr="000172C0">
        <w:rPr>
          <w:sz w:val="24"/>
          <w:szCs w:val="24"/>
          <w:lang w:val="es-ES_tradnl"/>
        </w:rPr>
        <w:t>/2025-S</w:t>
      </w:r>
      <w:r w:rsidR="00E420E7">
        <w:rPr>
          <w:sz w:val="24"/>
          <w:szCs w:val="24"/>
          <w:lang w:val="es-ES_tradnl"/>
        </w:rPr>
        <w:t>EPCH</w:t>
      </w:r>
    </w:p>
    <w:p w14:paraId="2748C5D1" w14:textId="547C7131" w:rsidR="000172C0" w:rsidRPr="000172C0" w:rsidRDefault="000172C0" w:rsidP="000172C0">
      <w:pPr>
        <w:spacing w:after="0" w:line="360" w:lineRule="auto"/>
        <w:jc w:val="both"/>
        <w:rPr>
          <w:sz w:val="24"/>
          <w:szCs w:val="24"/>
          <w:lang w:val="es-ES_tradnl"/>
        </w:rPr>
      </w:pPr>
      <w:r w:rsidRPr="000172C0">
        <w:rPr>
          <w:sz w:val="24"/>
          <w:szCs w:val="24"/>
          <w:lang w:val="es-ES_tradnl"/>
        </w:rPr>
        <w:t xml:space="preserve">Fecha de apertura: </w:t>
      </w:r>
      <w:r w:rsidR="00E420E7">
        <w:rPr>
          <w:sz w:val="24"/>
          <w:szCs w:val="24"/>
          <w:lang w:val="es-ES_tradnl"/>
        </w:rPr>
        <w:t xml:space="preserve">26 </w:t>
      </w:r>
      <w:r w:rsidRPr="000172C0">
        <w:rPr>
          <w:sz w:val="24"/>
          <w:szCs w:val="24"/>
          <w:lang w:val="es-ES_tradnl"/>
        </w:rPr>
        <w:t>de</w:t>
      </w:r>
      <w:r w:rsidR="00E420E7">
        <w:rPr>
          <w:sz w:val="24"/>
          <w:szCs w:val="24"/>
          <w:lang w:val="es-ES_tradnl"/>
        </w:rPr>
        <w:t xml:space="preserve"> septiembre</w:t>
      </w:r>
      <w:r w:rsidRPr="000172C0">
        <w:rPr>
          <w:sz w:val="24"/>
          <w:szCs w:val="24"/>
          <w:lang w:val="es-ES_tradnl"/>
        </w:rPr>
        <w:t xml:space="preserve"> de 2025.</w:t>
      </w:r>
    </w:p>
    <w:p w14:paraId="2DD9AB15" w14:textId="77777777" w:rsidR="000172C0" w:rsidRPr="000172C0" w:rsidRDefault="000172C0" w:rsidP="000172C0">
      <w:pPr>
        <w:spacing w:after="0" w:line="360" w:lineRule="auto"/>
        <w:jc w:val="both"/>
        <w:rPr>
          <w:sz w:val="24"/>
          <w:szCs w:val="24"/>
          <w:lang w:val="es-ES_tradnl"/>
        </w:rPr>
      </w:pPr>
      <w:r w:rsidRPr="000172C0">
        <w:rPr>
          <w:sz w:val="24"/>
          <w:szCs w:val="24"/>
          <w:lang w:val="es-ES_tradnl"/>
        </w:rPr>
        <w:t>Lugar de apertura: Auditorio Honorable Legislatura del Chubut.</w:t>
      </w:r>
    </w:p>
    <w:p w14:paraId="12851B66" w14:textId="5DCFFC8B" w:rsidR="000172C0" w:rsidRPr="000172C0" w:rsidRDefault="000172C0" w:rsidP="000172C0">
      <w:pPr>
        <w:spacing w:after="0" w:line="360" w:lineRule="auto"/>
        <w:jc w:val="both"/>
        <w:rPr>
          <w:sz w:val="24"/>
          <w:szCs w:val="24"/>
          <w:lang w:val="es-ES_tradnl"/>
        </w:rPr>
      </w:pPr>
      <w:r w:rsidRPr="000172C0">
        <w:rPr>
          <w:sz w:val="24"/>
          <w:szCs w:val="24"/>
          <w:lang w:val="es-ES_tradnl"/>
        </w:rPr>
        <w:t xml:space="preserve">Hora de apertura: </w:t>
      </w:r>
      <w:r w:rsidR="00E420E7">
        <w:rPr>
          <w:sz w:val="24"/>
          <w:szCs w:val="24"/>
          <w:lang w:val="es-ES_tradnl"/>
        </w:rPr>
        <w:t>09</w:t>
      </w:r>
      <w:r w:rsidRPr="000172C0">
        <w:rPr>
          <w:sz w:val="24"/>
          <w:szCs w:val="24"/>
          <w:lang w:val="es-ES_tradnl"/>
        </w:rPr>
        <w:t xml:space="preserve">:00 </w:t>
      </w:r>
      <w:proofErr w:type="spellStart"/>
      <w:r w:rsidRPr="000172C0">
        <w:rPr>
          <w:sz w:val="24"/>
          <w:szCs w:val="24"/>
          <w:lang w:val="es-ES_tradnl"/>
        </w:rPr>
        <w:t>hs</w:t>
      </w:r>
      <w:proofErr w:type="spellEnd"/>
      <w:r w:rsidRPr="000172C0">
        <w:rPr>
          <w:sz w:val="24"/>
          <w:szCs w:val="24"/>
          <w:lang w:val="es-ES_tradnl"/>
        </w:rPr>
        <w:t>.</w:t>
      </w:r>
    </w:p>
    <w:p w14:paraId="1778D892" w14:textId="3CC5D0D0" w:rsidR="000172C0" w:rsidRPr="000172C0" w:rsidRDefault="000172C0" w:rsidP="000172C0">
      <w:pPr>
        <w:spacing w:after="0" w:line="360" w:lineRule="auto"/>
        <w:jc w:val="both"/>
        <w:rPr>
          <w:sz w:val="24"/>
          <w:szCs w:val="24"/>
          <w:lang w:val="es-ES_tradnl"/>
        </w:rPr>
      </w:pPr>
      <w:r w:rsidRPr="000172C0">
        <w:rPr>
          <w:sz w:val="24"/>
          <w:szCs w:val="24"/>
          <w:lang w:val="es-ES_tradnl"/>
        </w:rPr>
        <w:t xml:space="preserve">Presupuesto Oficial: </w:t>
      </w:r>
      <w:r w:rsidR="001E0FC9">
        <w:rPr>
          <w:sz w:val="24"/>
          <w:szCs w:val="24"/>
          <w:lang w:val="es-ES_tradnl"/>
        </w:rPr>
        <w:t>$</w:t>
      </w:r>
      <w:r w:rsidR="00E420E7">
        <w:rPr>
          <w:sz w:val="24"/>
          <w:szCs w:val="24"/>
          <w:lang w:val="es-ES_tradnl"/>
        </w:rPr>
        <w:t>1</w:t>
      </w:r>
      <w:r w:rsidR="00E137D9">
        <w:rPr>
          <w:sz w:val="24"/>
          <w:szCs w:val="24"/>
          <w:lang w:val="es-ES_tradnl"/>
        </w:rPr>
        <w:t>7.</w:t>
      </w:r>
      <w:r w:rsidR="00E420E7">
        <w:rPr>
          <w:sz w:val="24"/>
          <w:szCs w:val="24"/>
          <w:lang w:val="es-ES_tradnl"/>
        </w:rPr>
        <w:t>0</w:t>
      </w:r>
      <w:r w:rsidR="00E137D9">
        <w:rPr>
          <w:sz w:val="24"/>
          <w:szCs w:val="24"/>
          <w:lang w:val="es-ES_tradnl"/>
        </w:rPr>
        <w:t>00.000</w:t>
      </w:r>
      <w:r w:rsidR="001E0FC9">
        <w:rPr>
          <w:sz w:val="24"/>
          <w:szCs w:val="24"/>
          <w:lang w:val="es-ES_tradnl"/>
        </w:rPr>
        <w:t xml:space="preserve"> </w:t>
      </w:r>
      <w:r w:rsidRPr="000172C0">
        <w:rPr>
          <w:sz w:val="24"/>
          <w:szCs w:val="24"/>
          <w:lang w:val="es-ES_tradnl"/>
        </w:rPr>
        <w:t>(Pesos</w:t>
      </w:r>
      <w:r w:rsidR="00E420E7">
        <w:rPr>
          <w:sz w:val="24"/>
          <w:szCs w:val="24"/>
          <w:lang w:val="es-ES_tradnl"/>
        </w:rPr>
        <w:t xml:space="preserve"> diecisiete millones</w:t>
      </w:r>
      <w:r w:rsidRPr="000172C0">
        <w:rPr>
          <w:sz w:val="24"/>
          <w:szCs w:val="24"/>
          <w:lang w:val="es-ES_tradnl"/>
        </w:rPr>
        <w:t>)</w:t>
      </w:r>
    </w:p>
    <w:p w14:paraId="3CE85F79" w14:textId="77777777" w:rsidR="00A16214" w:rsidRPr="00372F66" w:rsidRDefault="00A16214" w:rsidP="00A16214">
      <w:pPr>
        <w:spacing w:line="360" w:lineRule="auto"/>
        <w:jc w:val="both"/>
        <w:rPr>
          <w:b/>
          <w:bCs/>
          <w:sz w:val="24"/>
          <w:szCs w:val="24"/>
          <w:u w:val="single"/>
          <w:lang w:val="es-ES_tradnl"/>
        </w:rPr>
      </w:pPr>
    </w:p>
    <w:p w14:paraId="39A38444" w14:textId="6B863424" w:rsidR="00A16214" w:rsidRPr="00E420E7" w:rsidRDefault="00A16214" w:rsidP="00E420E7">
      <w:pPr>
        <w:tabs>
          <w:tab w:val="right" w:leader="dot" w:pos="11464"/>
        </w:tabs>
        <w:spacing w:line="360" w:lineRule="auto"/>
        <w:jc w:val="both"/>
        <w:rPr>
          <w:sz w:val="24"/>
          <w:szCs w:val="24"/>
          <w:lang w:val="es-ES_tradnl"/>
        </w:rPr>
      </w:pPr>
      <w:r w:rsidRPr="00372F66">
        <w:rPr>
          <w:b/>
          <w:bCs/>
          <w:sz w:val="24"/>
          <w:szCs w:val="24"/>
          <w:u w:val="single"/>
          <w:lang w:val="es-ES_tradnl"/>
        </w:rPr>
        <w:t>ARTICULO 1º:</w:t>
      </w:r>
      <w:r w:rsidRPr="00372F66">
        <w:rPr>
          <w:sz w:val="24"/>
          <w:szCs w:val="24"/>
          <w:lang w:val="es-ES_tradnl"/>
        </w:rPr>
        <w:t xml:space="preserve"> Las presentes Cláusulas Particulares, el Pedido de Presupuesto y las Especificaciones Técnicas</w:t>
      </w:r>
      <w:r w:rsidR="00E36868">
        <w:rPr>
          <w:sz w:val="24"/>
          <w:szCs w:val="24"/>
          <w:lang w:val="es-MX"/>
        </w:rPr>
        <w:t xml:space="preserve">, </w:t>
      </w:r>
      <w:r w:rsidRPr="00372F66">
        <w:rPr>
          <w:sz w:val="24"/>
          <w:szCs w:val="24"/>
          <w:lang w:val="es-ES_tradnl"/>
        </w:rPr>
        <w:t xml:space="preserve">para llevar a cabo el Concurso Privado de Precios Nº </w:t>
      </w:r>
      <w:r w:rsidR="00E36868">
        <w:rPr>
          <w:sz w:val="24"/>
          <w:szCs w:val="24"/>
          <w:lang w:val="es-ES_tradnl"/>
        </w:rPr>
        <w:t>0</w:t>
      </w:r>
      <w:r w:rsidR="00E420E7">
        <w:rPr>
          <w:sz w:val="24"/>
          <w:szCs w:val="24"/>
          <w:lang w:val="es-ES_tradnl"/>
        </w:rPr>
        <w:t>8</w:t>
      </w:r>
      <w:r w:rsidRPr="00372F66">
        <w:rPr>
          <w:sz w:val="24"/>
          <w:szCs w:val="24"/>
          <w:lang w:val="es-ES_tradnl"/>
        </w:rPr>
        <w:t>/202</w:t>
      </w:r>
      <w:r w:rsidR="00154267">
        <w:rPr>
          <w:sz w:val="24"/>
          <w:szCs w:val="24"/>
          <w:lang w:val="es-ES_tradnl"/>
        </w:rPr>
        <w:t>5</w:t>
      </w:r>
      <w:r w:rsidRPr="00372F66">
        <w:rPr>
          <w:sz w:val="24"/>
          <w:szCs w:val="24"/>
          <w:lang w:val="es-ES_tradnl"/>
        </w:rPr>
        <w:t>, que se tramita por Expediente N°</w:t>
      </w:r>
      <w:r w:rsidR="00E420E7">
        <w:rPr>
          <w:sz w:val="24"/>
          <w:szCs w:val="24"/>
          <w:lang w:val="es-ES_tradnl"/>
        </w:rPr>
        <w:t>37</w:t>
      </w:r>
      <w:r w:rsidR="00507059" w:rsidRPr="00372F66">
        <w:rPr>
          <w:sz w:val="24"/>
          <w:szCs w:val="24"/>
          <w:lang w:val="es-ES_tradnl"/>
        </w:rPr>
        <w:t>/202</w:t>
      </w:r>
      <w:r w:rsidR="00E36868">
        <w:rPr>
          <w:sz w:val="24"/>
          <w:szCs w:val="24"/>
          <w:lang w:val="es-ES_tradnl"/>
        </w:rPr>
        <w:t>5</w:t>
      </w:r>
      <w:r w:rsidR="00E420E7">
        <w:rPr>
          <w:sz w:val="24"/>
          <w:szCs w:val="24"/>
          <w:lang w:val="es-ES_tradnl"/>
        </w:rPr>
        <w:t xml:space="preserve"> SEPCH</w:t>
      </w:r>
      <w:r w:rsidRPr="00372F66">
        <w:rPr>
          <w:sz w:val="24"/>
          <w:szCs w:val="24"/>
          <w:lang w:val="es-ES_tradnl"/>
        </w:rPr>
        <w:t xml:space="preserve">, con el objeto </w:t>
      </w:r>
      <w:bookmarkStart w:id="0" w:name="_Hlk160188699"/>
      <w:r w:rsidRPr="00372F66">
        <w:rPr>
          <w:sz w:val="24"/>
          <w:szCs w:val="24"/>
          <w:lang w:val="es-ES_tradnl"/>
        </w:rPr>
        <w:t>de</w:t>
      </w:r>
      <w:bookmarkEnd w:id="0"/>
      <w:r w:rsidR="00E420E7" w:rsidRPr="00E420E7">
        <w:t xml:space="preserve"> </w:t>
      </w:r>
      <w:r w:rsidR="00E420E7" w:rsidRPr="00E420E7">
        <w:rPr>
          <w:b/>
          <w:bCs/>
          <w:sz w:val="24"/>
          <w:szCs w:val="24"/>
          <w:lang w:val="es-ES_tradnl"/>
        </w:rPr>
        <w:t>“Adqui</w:t>
      </w:r>
      <w:r w:rsidR="00E420E7">
        <w:rPr>
          <w:b/>
          <w:bCs/>
          <w:sz w:val="24"/>
          <w:szCs w:val="24"/>
          <w:lang w:val="es-ES_tradnl"/>
        </w:rPr>
        <w:t xml:space="preserve">rir </w:t>
      </w:r>
      <w:r w:rsidR="00E420E7" w:rsidRPr="00E420E7">
        <w:rPr>
          <w:b/>
          <w:bCs/>
          <w:sz w:val="24"/>
          <w:szCs w:val="24"/>
          <w:lang w:val="es-ES_tradnl"/>
        </w:rPr>
        <w:t>equipamiento informático para la Secretaria Electoral</w:t>
      </w:r>
      <w:r w:rsidR="00E420E7">
        <w:rPr>
          <w:b/>
          <w:bCs/>
          <w:sz w:val="24"/>
          <w:szCs w:val="24"/>
          <w:lang w:val="es-ES_tradnl"/>
        </w:rPr>
        <w:t xml:space="preserve"> </w:t>
      </w:r>
      <w:r w:rsidR="00E420E7" w:rsidRPr="00E420E7">
        <w:rPr>
          <w:b/>
          <w:bCs/>
          <w:sz w:val="24"/>
          <w:szCs w:val="24"/>
          <w:lang w:val="es-ES_tradnl"/>
        </w:rPr>
        <w:t>Permanente de la Provincia del Chubut</w:t>
      </w:r>
      <w:r w:rsidR="00E420E7">
        <w:rPr>
          <w:sz w:val="24"/>
          <w:szCs w:val="24"/>
          <w:lang w:val="es-ES_tradnl"/>
        </w:rPr>
        <w:t>”</w:t>
      </w:r>
      <w:r w:rsidR="00E420E7" w:rsidRPr="00E420E7">
        <w:rPr>
          <w:sz w:val="24"/>
          <w:szCs w:val="24"/>
          <w:lang w:val="es-ES_tradnl"/>
        </w:rPr>
        <w:t>,</w:t>
      </w:r>
      <w:r w:rsidR="00E420E7">
        <w:rPr>
          <w:sz w:val="24"/>
          <w:szCs w:val="24"/>
        </w:rPr>
        <w:t xml:space="preserve"> </w:t>
      </w:r>
      <w:r w:rsidRPr="00372F66">
        <w:rPr>
          <w:sz w:val="24"/>
          <w:szCs w:val="24"/>
        </w:rPr>
        <w:t>todo ello de conformidad a la descripción contenida en las especificaciones técnicas respectivas.</w:t>
      </w:r>
    </w:p>
    <w:p w14:paraId="51160057" w14:textId="70B5682E" w:rsidR="00A16214" w:rsidRPr="00372F66" w:rsidRDefault="00A16214" w:rsidP="00A16214">
      <w:pPr>
        <w:spacing w:after="0" w:line="360" w:lineRule="auto"/>
        <w:jc w:val="both"/>
        <w:rPr>
          <w:sz w:val="24"/>
          <w:szCs w:val="24"/>
          <w:lang w:val="es-ES"/>
        </w:rPr>
      </w:pPr>
      <w:r w:rsidRPr="00372F66">
        <w:rPr>
          <w:b/>
          <w:bCs/>
          <w:sz w:val="24"/>
          <w:szCs w:val="24"/>
          <w:u w:val="single"/>
          <w:lang w:val="es-ES_tradnl"/>
        </w:rPr>
        <w:t>ARTICULO 2º:</w:t>
      </w:r>
      <w:r w:rsidRPr="00372F66">
        <w:rPr>
          <w:sz w:val="24"/>
          <w:szCs w:val="24"/>
          <w:lang w:val="es-ES_tradnl"/>
        </w:rPr>
        <w:t xml:space="preserve"> La apertura del Concurso Privado de Precios mencionado en el artículo 1º se llevará a cabo el día</w:t>
      </w:r>
      <w:r w:rsidR="00D3551D">
        <w:rPr>
          <w:sz w:val="24"/>
          <w:szCs w:val="24"/>
          <w:lang w:val="es-ES_tradnl"/>
        </w:rPr>
        <w:t xml:space="preserve"> 2</w:t>
      </w:r>
      <w:r w:rsidR="00E420E7">
        <w:rPr>
          <w:sz w:val="24"/>
          <w:szCs w:val="24"/>
          <w:lang w:val="es-ES_tradnl"/>
        </w:rPr>
        <w:t>6</w:t>
      </w:r>
      <w:r w:rsidR="004E582D">
        <w:rPr>
          <w:sz w:val="24"/>
          <w:szCs w:val="24"/>
          <w:lang w:val="es-ES_tradnl"/>
        </w:rPr>
        <w:t xml:space="preserve"> de </w:t>
      </w:r>
      <w:r w:rsidR="00E420E7">
        <w:rPr>
          <w:sz w:val="24"/>
          <w:szCs w:val="24"/>
          <w:lang w:val="es-ES_tradnl"/>
        </w:rPr>
        <w:t xml:space="preserve">septiembre </w:t>
      </w:r>
      <w:r w:rsidRPr="00372F66">
        <w:rPr>
          <w:sz w:val="24"/>
          <w:szCs w:val="24"/>
          <w:lang w:val="es-ES_tradnl"/>
        </w:rPr>
        <w:t>del año 202</w:t>
      </w:r>
      <w:r w:rsidR="00E36868">
        <w:rPr>
          <w:sz w:val="24"/>
          <w:szCs w:val="24"/>
          <w:lang w:val="es-ES_tradnl"/>
        </w:rPr>
        <w:t>5</w:t>
      </w:r>
      <w:r w:rsidRPr="00372F66">
        <w:rPr>
          <w:sz w:val="24"/>
          <w:szCs w:val="24"/>
          <w:lang w:val="es-ES_tradnl"/>
        </w:rPr>
        <w:t xml:space="preserve">, a las </w:t>
      </w:r>
      <w:r w:rsidR="00E420E7">
        <w:rPr>
          <w:sz w:val="24"/>
          <w:szCs w:val="24"/>
          <w:lang w:val="es-ES_tradnl"/>
        </w:rPr>
        <w:t>09</w:t>
      </w:r>
      <w:r w:rsidR="002F7A6A">
        <w:rPr>
          <w:sz w:val="24"/>
          <w:szCs w:val="24"/>
          <w:lang w:val="es-ES_tradnl"/>
        </w:rPr>
        <w:t>.00</w:t>
      </w:r>
      <w:r w:rsidRPr="00372F66">
        <w:rPr>
          <w:sz w:val="24"/>
          <w:szCs w:val="24"/>
          <w:lang w:val="es-ES_tradnl"/>
        </w:rPr>
        <w:t xml:space="preserve"> </w:t>
      </w:r>
      <w:proofErr w:type="spellStart"/>
      <w:r w:rsidRPr="00372F66">
        <w:rPr>
          <w:sz w:val="24"/>
          <w:szCs w:val="24"/>
          <w:lang w:val="es-ES_tradnl"/>
        </w:rPr>
        <w:t>hs</w:t>
      </w:r>
      <w:proofErr w:type="spellEnd"/>
      <w:r w:rsidR="004E582D">
        <w:rPr>
          <w:sz w:val="24"/>
          <w:szCs w:val="24"/>
          <w:lang w:val="es-ES_tradnl"/>
        </w:rPr>
        <w:t>.</w:t>
      </w:r>
      <w:r w:rsidRPr="00372F66">
        <w:rPr>
          <w:sz w:val="24"/>
          <w:szCs w:val="24"/>
          <w:lang w:val="es-ES_tradnl"/>
        </w:rPr>
        <w:t xml:space="preserve"> horas, en </w:t>
      </w:r>
      <w:r w:rsidRPr="00372F66">
        <w:rPr>
          <w:sz w:val="24"/>
          <w:szCs w:val="24"/>
          <w:lang w:val="es-MX"/>
        </w:rPr>
        <w:t xml:space="preserve">el auditórium de </w:t>
      </w:r>
      <w:r w:rsidRPr="00372F66">
        <w:rPr>
          <w:sz w:val="24"/>
          <w:szCs w:val="24"/>
          <w:lang w:val="es-ES_tradnl"/>
        </w:rPr>
        <w:t xml:space="preserve">la Honorable Legislatura del Chubut; sito en calle Mitre Nº 550 de la ciudad de Rawson, Provincia del Chubut. Las propuestas se </w:t>
      </w:r>
      <w:proofErr w:type="spellStart"/>
      <w:r w:rsidRPr="00372F66">
        <w:rPr>
          <w:sz w:val="24"/>
          <w:szCs w:val="24"/>
          <w:lang w:val="es-ES_tradnl"/>
        </w:rPr>
        <w:t>recepcionarán</w:t>
      </w:r>
      <w:proofErr w:type="spellEnd"/>
      <w:r w:rsidRPr="00372F66">
        <w:rPr>
          <w:sz w:val="24"/>
          <w:szCs w:val="24"/>
          <w:lang w:val="es-ES_tradnl"/>
        </w:rPr>
        <w:t xml:space="preserve"> en Mesa de </w:t>
      </w:r>
      <w:r w:rsidRPr="00372F66">
        <w:rPr>
          <w:sz w:val="24"/>
          <w:szCs w:val="24"/>
          <w:lang w:val="es-ES"/>
        </w:rPr>
        <w:t>Entradas de esta Legislatura hasta las 0</w:t>
      </w:r>
      <w:r w:rsidR="00E420E7">
        <w:rPr>
          <w:sz w:val="24"/>
          <w:szCs w:val="24"/>
          <w:lang w:val="es-ES"/>
        </w:rPr>
        <w:t>8</w:t>
      </w:r>
      <w:r w:rsidRPr="00372F66">
        <w:rPr>
          <w:sz w:val="24"/>
          <w:szCs w:val="24"/>
          <w:lang w:val="es-ES"/>
        </w:rPr>
        <w:t>:</w:t>
      </w:r>
      <w:r w:rsidR="002F7A6A">
        <w:rPr>
          <w:sz w:val="24"/>
          <w:szCs w:val="24"/>
          <w:lang w:val="es-ES"/>
        </w:rPr>
        <w:t>45</w:t>
      </w:r>
      <w:r w:rsidRPr="00372F66">
        <w:rPr>
          <w:sz w:val="24"/>
          <w:szCs w:val="24"/>
          <w:lang w:val="es-ES"/>
        </w:rPr>
        <w:t xml:space="preserve"> </w:t>
      </w:r>
      <w:proofErr w:type="spellStart"/>
      <w:r w:rsidRPr="00372F66">
        <w:rPr>
          <w:sz w:val="24"/>
          <w:szCs w:val="24"/>
          <w:lang w:val="es-ES"/>
        </w:rPr>
        <w:t>hs</w:t>
      </w:r>
      <w:proofErr w:type="spellEnd"/>
      <w:r w:rsidRPr="00372F66">
        <w:rPr>
          <w:sz w:val="24"/>
          <w:szCs w:val="24"/>
          <w:lang w:val="es-ES"/>
        </w:rPr>
        <w:t xml:space="preserve"> del día</w:t>
      </w:r>
      <w:r w:rsidR="00D3551D">
        <w:rPr>
          <w:sz w:val="24"/>
          <w:szCs w:val="24"/>
          <w:lang w:val="es-ES"/>
        </w:rPr>
        <w:t xml:space="preserve"> 2</w:t>
      </w:r>
      <w:r w:rsidR="00E420E7">
        <w:rPr>
          <w:sz w:val="24"/>
          <w:szCs w:val="24"/>
          <w:lang w:val="es-ES"/>
        </w:rPr>
        <w:t>6</w:t>
      </w:r>
      <w:r w:rsidR="00D3551D">
        <w:rPr>
          <w:sz w:val="24"/>
          <w:szCs w:val="24"/>
          <w:lang w:val="es-ES"/>
        </w:rPr>
        <w:t xml:space="preserve"> </w:t>
      </w:r>
      <w:r w:rsidR="001B2A08">
        <w:rPr>
          <w:sz w:val="24"/>
          <w:szCs w:val="24"/>
          <w:lang w:val="es-ES"/>
        </w:rPr>
        <w:t xml:space="preserve">de </w:t>
      </w:r>
      <w:r w:rsidR="00E420E7">
        <w:rPr>
          <w:sz w:val="24"/>
          <w:szCs w:val="24"/>
          <w:lang w:val="es-ES"/>
        </w:rPr>
        <w:t>septiembre</w:t>
      </w:r>
      <w:r w:rsidR="001B2A08">
        <w:rPr>
          <w:sz w:val="24"/>
          <w:szCs w:val="24"/>
          <w:lang w:val="es-ES"/>
        </w:rPr>
        <w:t xml:space="preserve"> </w:t>
      </w:r>
      <w:r w:rsidRPr="00372F66">
        <w:rPr>
          <w:sz w:val="24"/>
          <w:szCs w:val="24"/>
          <w:lang w:val="es-ES"/>
        </w:rPr>
        <w:t>de 202</w:t>
      </w:r>
      <w:r w:rsidR="00E36868">
        <w:rPr>
          <w:sz w:val="24"/>
          <w:szCs w:val="24"/>
          <w:lang w:val="es-ES"/>
        </w:rPr>
        <w:t>5.</w:t>
      </w:r>
    </w:p>
    <w:p w14:paraId="5417E910" w14:textId="68E3EB4D" w:rsidR="00A16214" w:rsidRPr="00372F66" w:rsidRDefault="00A16214" w:rsidP="00A16214">
      <w:pPr>
        <w:tabs>
          <w:tab w:val="left" w:pos="-1440"/>
        </w:tabs>
        <w:spacing w:line="360" w:lineRule="auto"/>
        <w:jc w:val="both"/>
        <w:rPr>
          <w:sz w:val="24"/>
          <w:szCs w:val="24"/>
          <w:lang w:val="es-ES_tradnl"/>
        </w:rPr>
      </w:pPr>
      <w:r w:rsidRPr="00372F66">
        <w:rPr>
          <w:sz w:val="24"/>
          <w:szCs w:val="24"/>
          <w:lang w:val="es-ES_tradnl"/>
        </w:rPr>
        <w:t xml:space="preserve">Sólo se tomarán en consideración las propuestas que hubieran sido presentadas hasta la hora fijada precedentemente. </w:t>
      </w:r>
    </w:p>
    <w:p w14:paraId="3454F463" w14:textId="4A7E6FDE"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3°:</w:t>
      </w:r>
      <w:r w:rsidRPr="00372F66">
        <w:rPr>
          <w:sz w:val="24"/>
          <w:szCs w:val="24"/>
          <w:lang w:val="es-ES_tradnl"/>
        </w:rPr>
        <w:t xml:space="preserve"> El </w:t>
      </w:r>
      <w:r w:rsidRPr="00372F66">
        <w:rPr>
          <w:sz w:val="24"/>
          <w:szCs w:val="24"/>
          <w:lang w:val="es-MX"/>
        </w:rPr>
        <w:t>oferente</w:t>
      </w:r>
      <w:r w:rsidRPr="00372F66">
        <w:rPr>
          <w:sz w:val="24"/>
          <w:szCs w:val="24"/>
          <w:lang w:val="es-ES_tradnl"/>
        </w:rPr>
        <w:t xml:space="preserve"> deberá presentar en sobre cerrado solo con los datos del presente llamado, la oferta económica; los certificados extendidos por el Banco del Chubut S.A. de no encontrarse comprendido en la situación de deudor moroso, según lo establecido en el Art. 102º, inciso d) de la Ley II Nº 76 (antes Ley N° 5447) y su Decreto reglamentario N° 777/06; constancia de inscripción vigente en el Registro de Proveedores del Estado y Certificado del Registro de Alimentantes Morosos. </w:t>
      </w:r>
    </w:p>
    <w:p w14:paraId="3A30512F" w14:textId="5FCFD519"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4º</w:t>
      </w:r>
      <w:r w:rsidRPr="00372F66">
        <w:rPr>
          <w:bCs/>
          <w:sz w:val="24"/>
          <w:szCs w:val="24"/>
          <w:u w:val="single"/>
          <w:lang w:val="es-ES_tradnl"/>
        </w:rPr>
        <w:t>:</w:t>
      </w:r>
      <w:r w:rsidRPr="00372F66">
        <w:rPr>
          <w:sz w:val="24"/>
          <w:szCs w:val="24"/>
          <w:lang w:val="es-ES_tradnl"/>
        </w:rPr>
        <w:t xml:space="preserve"> Los precios cotizados incluirán el Impuesto al Valor Agregado, en carácter de venta a "Consumidor Final". </w:t>
      </w:r>
    </w:p>
    <w:p w14:paraId="6AA73C08" w14:textId="509C297C"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5º</w:t>
      </w:r>
      <w:r w:rsidRPr="00372F66">
        <w:rPr>
          <w:bCs/>
          <w:sz w:val="24"/>
          <w:szCs w:val="24"/>
          <w:u w:val="single"/>
          <w:lang w:val="es-ES_tradnl"/>
        </w:rPr>
        <w:t>:</w:t>
      </w:r>
      <w:r w:rsidRPr="00372F66">
        <w:rPr>
          <w:sz w:val="24"/>
          <w:szCs w:val="24"/>
          <w:lang w:val="es-ES_tradnl"/>
        </w:rPr>
        <w:t xml:space="preserve"> El oferente deberá formular propuesta por todo lo solicitado </w:t>
      </w:r>
      <w:r w:rsidR="00E420E7" w:rsidRPr="00372F66">
        <w:rPr>
          <w:sz w:val="24"/>
          <w:szCs w:val="24"/>
          <w:lang w:val="es-ES_tradnl"/>
        </w:rPr>
        <w:t xml:space="preserve">en </w:t>
      </w:r>
      <w:r w:rsidR="00E420E7">
        <w:rPr>
          <w:sz w:val="24"/>
          <w:szCs w:val="24"/>
          <w:lang w:val="es-ES_tradnl"/>
        </w:rPr>
        <w:t xml:space="preserve">cada </w:t>
      </w:r>
      <w:r w:rsidRPr="00372F66">
        <w:rPr>
          <w:sz w:val="24"/>
          <w:szCs w:val="24"/>
          <w:lang w:val="es-ES_tradnl"/>
        </w:rPr>
        <w:t>renglón</w:t>
      </w:r>
      <w:r w:rsidR="00E420E7">
        <w:rPr>
          <w:sz w:val="24"/>
          <w:szCs w:val="24"/>
          <w:lang w:val="es-ES_tradnl"/>
        </w:rPr>
        <w:t>.</w:t>
      </w:r>
    </w:p>
    <w:p w14:paraId="2CB6F572" w14:textId="7E7F178E"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6º:</w:t>
      </w:r>
      <w:r w:rsidRPr="00372F66">
        <w:rPr>
          <w:sz w:val="24"/>
          <w:szCs w:val="24"/>
          <w:lang w:val="es-ES_tradnl"/>
        </w:rPr>
        <w:t xml:space="preserve"> El plazo de mantenimiento de las ofertas queda establecido en DIEZ (10) días hábiles a contar desde</w:t>
      </w:r>
      <w:r w:rsidR="00C4224F">
        <w:rPr>
          <w:sz w:val="24"/>
          <w:szCs w:val="24"/>
          <w:lang w:val="es-ES_tradnl"/>
        </w:rPr>
        <w:t xml:space="preserve"> la </w:t>
      </w:r>
      <w:r w:rsidR="007A5FD6">
        <w:rPr>
          <w:sz w:val="24"/>
          <w:szCs w:val="24"/>
          <w:lang w:val="es-ES_tradnl"/>
        </w:rPr>
        <w:t>recepción</w:t>
      </w:r>
      <w:r w:rsidR="000F656C">
        <w:rPr>
          <w:sz w:val="24"/>
          <w:szCs w:val="24"/>
          <w:lang w:val="es-ES_tradnl"/>
        </w:rPr>
        <w:t xml:space="preserve"> de la orden de compra</w:t>
      </w:r>
      <w:r w:rsidRPr="00372F66">
        <w:rPr>
          <w:sz w:val="24"/>
          <w:szCs w:val="24"/>
          <w:lang w:val="es-ES_tradnl"/>
        </w:rPr>
        <w:t xml:space="preserve">. </w:t>
      </w:r>
    </w:p>
    <w:p w14:paraId="69584BBD" w14:textId="6F96772E" w:rsidR="00255770" w:rsidRPr="00372F66" w:rsidRDefault="00A16214" w:rsidP="00255770">
      <w:pPr>
        <w:tabs>
          <w:tab w:val="left" w:pos="-1440"/>
        </w:tabs>
        <w:jc w:val="both"/>
        <w:rPr>
          <w:sz w:val="24"/>
          <w:szCs w:val="24"/>
          <w:lang w:val="es-ES_tradnl"/>
        </w:rPr>
      </w:pPr>
      <w:r w:rsidRPr="00372F66">
        <w:rPr>
          <w:b/>
          <w:bCs/>
          <w:sz w:val="24"/>
          <w:szCs w:val="24"/>
          <w:u w:val="single"/>
          <w:lang w:val="es-ES_tradnl"/>
        </w:rPr>
        <w:t>ARTICULO 7º:</w:t>
      </w:r>
      <w:r w:rsidR="00255770" w:rsidRPr="00372F66">
        <w:rPr>
          <w:sz w:val="24"/>
          <w:szCs w:val="24"/>
          <w:lang w:val="es-ES_tradnl"/>
        </w:rPr>
        <w:t xml:space="preserve"> Los precios cotizados se entenderán puesta la mercadería en Mitre 550 de la ciudad de Rawson, Provincia del Chubut, corriendo el embalaje, flete, descarga y seguros por cuenta del </w:t>
      </w:r>
      <w:r w:rsidR="00372F66" w:rsidRPr="00372F66">
        <w:rPr>
          <w:sz w:val="24"/>
          <w:szCs w:val="24"/>
          <w:lang w:val="es-ES_tradnl"/>
        </w:rPr>
        <w:t xml:space="preserve">adjudicatario. </w:t>
      </w:r>
    </w:p>
    <w:p w14:paraId="5C4329F6" w14:textId="5525AF37"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8º:</w:t>
      </w:r>
      <w:r w:rsidRPr="00372F66">
        <w:rPr>
          <w:sz w:val="24"/>
          <w:szCs w:val="24"/>
          <w:lang w:val="es-ES_tradnl"/>
        </w:rPr>
        <w:t xml:space="preserve"> La Legislatura, tendrá derecho, en las condiciones y precios de la propuesta original, a aumentar o disminuir la adjudicación</w:t>
      </w:r>
      <w:r w:rsidR="00513883">
        <w:rPr>
          <w:sz w:val="24"/>
          <w:szCs w:val="24"/>
          <w:lang w:val="es-ES_tradnl"/>
        </w:rPr>
        <w:t>, según lo establecido en la ley de Administración Financiera</w:t>
      </w:r>
      <w:r w:rsidR="00513883" w:rsidRPr="00372F66">
        <w:rPr>
          <w:sz w:val="24"/>
          <w:szCs w:val="24"/>
          <w:lang w:val="es-ES_tradnl"/>
        </w:rPr>
        <w:t xml:space="preserve"> del</w:t>
      </w:r>
      <w:r w:rsidRPr="00372F66">
        <w:rPr>
          <w:sz w:val="24"/>
          <w:szCs w:val="24"/>
          <w:lang w:val="es-ES_tradnl"/>
        </w:rPr>
        <w:t xml:space="preserve"> precio total ofertado. </w:t>
      </w:r>
    </w:p>
    <w:p w14:paraId="5400AC1C" w14:textId="77777777"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lastRenderedPageBreak/>
        <w:t>ARTICULO 9º:</w:t>
      </w:r>
      <w:r w:rsidRPr="00372F66">
        <w:rPr>
          <w:sz w:val="24"/>
          <w:szCs w:val="24"/>
          <w:lang w:val="es-ES_tradnl"/>
        </w:rPr>
        <w:t xml:space="preserve"> Los oferentes interesados podrán, dentro de los DOS (2) días hábiles posteriores a la notificación electrónica del acto administrativo de adjudicación, efectuar las impugnaciones que crea convenientes, para cuyo fin deberán constituir una garantía del UNO POR CIENTO (1 %) del precio oficial a favor de la Provincia.</w:t>
      </w:r>
    </w:p>
    <w:p w14:paraId="7CD268F5" w14:textId="29267CAC" w:rsidR="00A16214" w:rsidRPr="00372F66" w:rsidRDefault="00A16214" w:rsidP="00A16214">
      <w:pPr>
        <w:spacing w:line="360" w:lineRule="auto"/>
        <w:jc w:val="both"/>
        <w:rPr>
          <w:sz w:val="24"/>
          <w:szCs w:val="24"/>
          <w:lang w:val="es-ES_tradnl"/>
        </w:rPr>
      </w:pPr>
      <w:r w:rsidRPr="00372F66">
        <w:rPr>
          <w:sz w:val="24"/>
          <w:szCs w:val="24"/>
          <w:lang w:val="es-ES_tradnl"/>
        </w:rPr>
        <w:t>La garantía establecida será devuelta en caso de ha</w:t>
      </w:r>
      <w:r w:rsidR="00372F66" w:rsidRPr="00372F66">
        <w:rPr>
          <w:sz w:val="24"/>
          <w:szCs w:val="24"/>
          <w:lang w:val="es-ES_tradnl"/>
        </w:rPr>
        <w:t>c</w:t>
      </w:r>
      <w:r w:rsidRPr="00372F66">
        <w:rPr>
          <w:sz w:val="24"/>
          <w:szCs w:val="24"/>
          <w:lang w:val="es-ES_tradnl"/>
        </w:rPr>
        <w:t>er lugar a la impugnación de que se trate.</w:t>
      </w:r>
    </w:p>
    <w:p w14:paraId="294AC9E0" w14:textId="2003B406" w:rsidR="00A16214" w:rsidRPr="00372F66" w:rsidRDefault="00A16214" w:rsidP="00A16214">
      <w:pPr>
        <w:tabs>
          <w:tab w:val="left" w:pos="-1440"/>
        </w:tabs>
        <w:spacing w:line="360" w:lineRule="auto"/>
        <w:jc w:val="both"/>
        <w:rPr>
          <w:sz w:val="24"/>
          <w:szCs w:val="24"/>
          <w:lang w:val="es-ES_tradnl"/>
        </w:rPr>
      </w:pPr>
      <w:r w:rsidRPr="00372F66">
        <w:rPr>
          <w:b/>
          <w:sz w:val="24"/>
          <w:szCs w:val="24"/>
          <w:u w:val="single"/>
          <w:lang w:val="es-ES_tradnl"/>
        </w:rPr>
        <w:t>ARTICULO 10°:</w:t>
      </w:r>
      <w:r w:rsidRPr="00372F66">
        <w:rPr>
          <w:sz w:val="24"/>
          <w:szCs w:val="24"/>
          <w:lang w:val="es-ES_tradnl"/>
        </w:rPr>
        <w:t xml:space="preserve"> El plazo de entrega de los elementos adjudicados es de</w:t>
      </w:r>
      <w:r w:rsidR="009E3DCA">
        <w:rPr>
          <w:sz w:val="24"/>
          <w:szCs w:val="24"/>
          <w:lang w:val="es-ES_tradnl"/>
        </w:rPr>
        <w:t xml:space="preserve"> diez</w:t>
      </w:r>
      <w:r w:rsidR="00CC77A7">
        <w:rPr>
          <w:sz w:val="24"/>
          <w:szCs w:val="24"/>
          <w:lang w:val="es-ES_tradnl"/>
        </w:rPr>
        <w:t xml:space="preserve"> </w:t>
      </w:r>
      <w:r w:rsidRPr="00372F66">
        <w:rPr>
          <w:sz w:val="24"/>
          <w:szCs w:val="24"/>
          <w:lang w:val="es-ES_tradnl"/>
        </w:rPr>
        <w:t>(</w:t>
      </w:r>
      <w:r w:rsidR="00E420E7">
        <w:rPr>
          <w:sz w:val="24"/>
          <w:szCs w:val="24"/>
          <w:lang w:val="es-ES_tradnl"/>
        </w:rPr>
        <w:t>7</w:t>
      </w:r>
      <w:r w:rsidRPr="00372F66">
        <w:rPr>
          <w:sz w:val="24"/>
          <w:szCs w:val="24"/>
          <w:lang w:val="es-ES_tradnl"/>
        </w:rPr>
        <w:t xml:space="preserve">) días corridos a contar desde el siguiente de la recepción de la Orden de Compra y deberán ser entregados en el edificio de la Honorable Legislatura del Chubut, sito en Mitre 550 de la ciudad de Rawson. </w:t>
      </w:r>
    </w:p>
    <w:p w14:paraId="5310511B" w14:textId="4D980893" w:rsidR="0056272C" w:rsidRPr="0056272C" w:rsidRDefault="00A16214" w:rsidP="0056272C">
      <w:pPr>
        <w:spacing w:line="360" w:lineRule="auto"/>
        <w:jc w:val="both"/>
        <w:rPr>
          <w:sz w:val="24"/>
          <w:szCs w:val="24"/>
          <w:lang w:val="es-ES_tradnl"/>
        </w:rPr>
      </w:pPr>
      <w:r w:rsidRPr="00372F66">
        <w:rPr>
          <w:b/>
          <w:bCs/>
          <w:sz w:val="24"/>
          <w:szCs w:val="24"/>
          <w:u w:val="single"/>
          <w:lang w:val="es-ES_tradnl"/>
        </w:rPr>
        <w:t>ARTICULO 11º:</w:t>
      </w:r>
      <w:r w:rsidRPr="00372F66">
        <w:rPr>
          <w:sz w:val="24"/>
          <w:szCs w:val="24"/>
          <w:lang w:val="es-ES_tradnl"/>
        </w:rPr>
        <w:t xml:space="preserve"> El pago se efectuará, exclusivamente, mediante acreditación del monto en la cuenta bancaria que el adjudicatario tenga habilitada en el Banco del Chubut S.A</w:t>
      </w:r>
      <w:r w:rsidR="00E420E7">
        <w:rPr>
          <w:sz w:val="24"/>
          <w:szCs w:val="24"/>
          <w:lang w:val="es-ES_tradnl"/>
        </w:rPr>
        <w:t>.</w:t>
      </w:r>
    </w:p>
    <w:p w14:paraId="7305B84B" w14:textId="6286F888" w:rsidR="00A16214" w:rsidRPr="00372F66" w:rsidRDefault="00A16214" w:rsidP="00A16214">
      <w:pPr>
        <w:pStyle w:val="Sangra2detindependiente"/>
        <w:widowControl w:val="0"/>
        <w:autoSpaceDE w:val="0"/>
        <w:autoSpaceDN w:val="0"/>
        <w:spacing w:line="360" w:lineRule="auto"/>
        <w:ind w:left="0"/>
        <w:rPr>
          <w:b/>
          <w:sz w:val="24"/>
          <w:szCs w:val="24"/>
          <w:u w:val="single"/>
          <w:lang w:val="es-ES_tradnl"/>
        </w:rPr>
      </w:pPr>
      <w:r w:rsidRPr="00372F66">
        <w:rPr>
          <w:rFonts w:eastAsia="Times New Roman"/>
          <w:b/>
          <w:bCs/>
          <w:color w:val="000000"/>
          <w:sz w:val="24"/>
          <w:szCs w:val="24"/>
          <w:u w:val="single"/>
          <w:lang w:val="es-ES_tradnl" w:eastAsia="es-ES"/>
        </w:rPr>
        <w:t>ARTICULO 12°:</w:t>
      </w:r>
      <w:r w:rsidRPr="00372F66">
        <w:rPr>
          <w:rFonts w:eastAsia="Times New Roman"/>
          <w:color w:val="000000"/>
          <w:sz w:val="24"/>
          <w:szCs w:val="24"/>
          <w:lang w:val="es-ES_tradnl" w:eastAsia="es-ES"/>
        </w:rPr>
        <w:t xml:space="preserve"> </w:t>
      </w:r>
      <w:r w:rsidRPr="00372F66">
        <w:rPr>
          <w:sz w:val="24"/>
          <w:szCs w:val="24"/>
          <w:u w:val="single"/>
          <w:lang w:val="es-ES_tradnl"/>
        </w:rPr>
        <w:t xml:space="preserve"> </w:t>
      </w:r>
      <w:r w:rsidRPr="00372F66">
        <w:rPr>
          <w:sz w:val="24"/>
          <w:szCs w:val="24"/>
          <w:lang w:val="es-ES_tradnl"/>
        </w:rPr>
        <w:t xml:space="preserve">Los casos no previstos en este pliego, como asimismo las sanciones por el incumplimiento de las ofertas y de los contratos, se regirán por la Ley II Nº 76 y toda otra disposición vigente para el Régimen de Contrataciones del Estado Provincial. </w:t>
      </w:r>
    </w:p>
    <w:p w14:paraId="3D7C16F3" w14:textId="6EF9660D" w:rsidR="00A16214" w:rsidRPr="00372F66" w:rsidRDefault="00A16214" w:rsidP="00A16214">
      <w:pPr>
        <w:tabs>
          <w:tab w:val="left" w:pos="-1440"/>
        </w:tabs>
        <w:spacing w:line="360" w:lineRule="auto"/>
        <w:jc w:val="both"/>
        <w:rPr>
          <w:sz w:val="24"/>
          <w:szCs w:val="24"/>
          <w:lang w:val="es-ES_tradnl"/>
        </w:rPr>
      </w:pPr>
      <w:r w:rsidRPr="00372F66">
        <w:rPr>
          <w:rFonts w:eastAsia="Times New Roman"/>
          <w:b/>
          <w:bCs/>
          <w:color w:val="000000"/>
          <w:sz w:val="24"/>
          <w:szCs w:val="24"/>
          <w:u w:val="single"/>
          <w:lang w:val="es-ES_tradnl" w:eastAsia="es-ES"/>
        </w:rPr>
        <w:t>ARTICULO 13°:</w:t>
      </w:r>
      <w:r w:rsidRPr="00372F66">
        <w:rPr>
          <w:rFonts w:eastAsia="Times New Roman"/>
          <w:color w:val="000000"/>
          <w:sz w:val="24"/>
          <w:szCs w:val="24"/>
          <w:lang w:val="es-ES_tradnl" w:eastAsia="es-ES"/>
        </w:rPr>
        <w:t xml:space="preserve"> </w:t>
      </w:r>
      <w:r w:rsidRPr="00372F66">
        <w:rPr>
          <w:sz w:val="24"/>
          <w:szCs w:val="24"/>
          <w:lang w:val="es-ES_tradnl"/>
        </w:rPr>
        <w:t xml:space="preserve"> Todas las notificaciones serán válidas cuando fueran cursadas y diligenciadas en la dirección postal y/o la dirección de correo electrónico indicado al pie de la presente, que presentan condición de declaración jurada. </w:t>
      </w:r>
    </w:p>
    <w:p w14:paraId="5C892BF0" w14:textId="77777777" w:rsidR="00A16214" w:rsidRPr="00372F66" w:rsidRDefault="00A16214" w:rsidP="00A16214">
      <w:pPr>
        <w:widowControl w:val="0"/>
        <w:autoSpaceDE w:val="0"/>
        <w:autoSpaceDN w:val="0"/>
        <w:spacing w:after="0" w:line="240" w:lineRule="auto"/>
        <w:jc w:val="both"/>
        <w:rPr>
          <w:rFonts w:eastAsia="Times New Roman"/>
          <w:color w:val="000000"/>
          <w:lang w:val="es-ES_tradnl" w:eastAsia="es-ES"/>
        </w:rPr>
      </w:pPr>
    </w:p>
    <w:p w14:paraId="330AE0A0" w14:textId="77777777" w:rsidR="00A6798C" w:rsidRDefault="00A6798C" w:rsidP="00A6798C">
      <w:pPr>
        <w:spacing w:line="360" w:lineRule="auto"/>
        <w:jc w:val="both"/>
        <w:rPr>
          <w:lang w:val="es-ES_tradnl"/>
        </w:rPr>
      </w:pPr>
    </w:p>
    <w:p w14:paraId="77003A2A" w14:textId="2E349A29" w:rsidR="00A16214" w:rsidRPr="00A6798C" w:rsidRDefault="00A16214" w:rsidP="00A6798C">
      <w:pPr>
        <w:spacing w:line="360" w:lineRule="auto"/>
        <w:jc w:val="both"/>
        <w:rPr>
          <w:lang w:val="es-ES_tradnl"/>
        </w:rPr>
      </w:pPr>
      <w:r w:rsidRPr="00A6798C">
        <w:rPr>
          <w:lang w:val="es-ES_tradnl"/>
        </w:rPr>
        <w:t>Lugar y fecha</w:t>
      </w:r>
    </w:p>
    <w:p w14:paraId="5EC455F7" w14:textId="77777777" w:rsidR="00A16214" w:rsidRPr="00A6798C" w:rsidRDefault="00A16214" w:rsidP="00A16214">
      <w:pPr>
        <w:spacing w:line="360" w:lineRule="auto"/>
        <w:jc w:val="both"/>
        <w:rPr>
          <w:lang w:val="es-ES_tradnl"/>
        </w:rPr>
      </w:pPr>
    </w:p>
    <w:p w14:paraId="2D22D68C" w14:textId="566BE256" w:rsidR="00A16214" w:rsidRPr="00A6798C" w:rsidRDefault="00A16214" w:rsidP="00A16214">
      <w:pPr>
        <w:spacing w:line="360" w:lineRule="auto"/>
        <w:rPr>
          <w:sz w:val="24"/>
          <w:szCs w:val="24"/>
          <w:lang w:val="es-ES_tradnl"/>
        </w:rPr>
      </w:pPr>
      <w:r w:rsidRPr="00A6798C">
        <w:rPr>
          <w:sz w:val="24"/>
          <w:szCs w:val="24"/>
          <w:lang w:val="es-ES_tradnl"/>
        </w:rPr>
        <w:t>RAZ</w:t>
      </w:r>
      <w:r w:rsidR="00372F66" w:rsidRPr="00A6798C">
        <w:rPr>
          <w:sz w:val="24"/>
          <w:szCs w:val="24"/>
          <w:lang w:val="es-ES_tradnl"/>
        </w:rPr>
        <w:t>Ó</w:t>
      </w:r>
      <w:r w:rsidRPr="00A6798C">
        <w:rPr>
          <w:sz w:val="24"/>
          <w:szCs w:val="24"/>
          <w:lang w:val="es-ES_tradnl"/>
        </w:rPr>
        <w:t>N SOCIAL/DENOMINACI</w:t>
      </w:r>
      <w:r w:rsidR="00372F66" w:rsidRPr="00A6798C">
        <w:rPr>
          <w:sz w:val="24"/>
          <w:szCs w:val="24"/>
          <w:lang w:val="es-ES_tradnl"/>
        </w:rPr>
        <w:t>Ó</w:t>
      </w:r>
      <w:r w:rsidRPr="00A6798C">
        <w:rPr>
          <w:sz w:val="24"/>
          <w:szCs w:val="24"/>
          <w:lang w:val="es-ES_tradnl"/>
        </w:rPr>
        <w:t xml:space="preserve">N: </w:t>
      </w:r>
    </w:p>
    <w:p w14:paraId="19D3096F" w14:textId="77777777" w:rsidR="00A16214" w:rsidRPr="00A6798C" w:rsidRDefault="00A16214" w:rsidP="00A16214">
      <w:pPr>
        <w:spacing w:line="360" w:lineRule="auto"/>
        <w:rPr>
          <w:sz w:val="24"/>
          <w:szCs w:val="24"/>
          <w:lang w:val="es-ES_tradnl"/>
        </w:rPr>
      </w:pPr>
      <w:r w:rsidRPr="00A6798C">
        <w:rPr>
          <w:sz w:val="24"/>
          <w:szCs w:val="24"/>
          <w:lang w:val="es-ES_tradnl"/>
        </w:rPr>
        <w:t>DOMICILIO:</w:t>
      </w:r>
    </w:p>
    <w:p w14:paraId="02412088" w14:textId="610ABA64" w:rsidR="00A16214" w:rsidRPr="00A6798C" w:rsidRDefault="00A16214" w:rsidP="00A16214">
      <w:pPr>
        <w:spacing w:line="360" w:lineRule="auto"/>
        <w:rPr>
          <w:sz w:val="24"/>
          <w:szCs w:val="24"/>
          <w:lang w:val="es-ES_tradnl"/>
        </w:rPr>
      </w:pPr>
      <w:r w:rsidRPr="00A6798C">
        <w:rPr>
          <w:sz w:val="24"/>
          <w:szCs w:val="24"/>
          <w:lang w:val="es-ES_tradnl"/>
        </w:rPr>
        <w:t>TEL</w:t>
      </w:r>
      <w:r w:rsidR="00372F66" w:rsidRPr="00A6798C">
        <w:rPr>
          <w:sz w:val="24"/>
          <w:szCs w:val="24"/>
          <w:lang w:val="es-ES_tradnl"/>
        </w:rPr>
        <w:t>É</w:t>
      </w:r>
      <w:r w:rsidRPr="00A6798C">
        <w:rPr>
          <w:sz w:val="24"/>
          <w:szCs w:val="24"/>
          <w:lang w:val="es-ES_tradnl"/>
        </w:rPr>
        <w:t>FONO:</w:t>
      </w:r>
    </w:p>
    <w:p w14:paraId="6741ED0E" w14:textId="1BCBBE7D" w:rsidR="00A6798C" w:rsidRPr="00A6798C" w:rsidRDefault="00A16214" w:rsidP="00A6798C">
      <w:pPr>
        <w:spacing w:line="360" w:lineRule="auto"/>
        <w:rPr>
          <w:sz w:val="24"/>
          <w:szCs w:val="24"/>
          <w:lang w:val="es-ES_tradnl"/>
        </w:rPr>
      </w:pPr>
      <w:r w:rsidRPr="00A6798C">
        <w:rPr>
          <w:sz w:val="24"/>
          <w:szCs w:val="24"/>
          <w:lang w:val="es-ES_tradnl"/>
        </w:rPr>
        <w:t>CORREO ELECTR</w:t>
      </w:r>
      <w:r w:rsidR="00372F66" w:rsidRPr="00A6798C">
        <w:rPr>
          <w:sz w:val="24"/>
          <w:szCs w:val="24"/>
          <w:lang w:val="es-ES_tradnl"/>
        </w:rPr>
        <w:t>Ó</w:t>
      </w:r>
      <w:r w:rsidRPr="00A6798C">
        <w:rPr>
          <w:sz w:val="24"/>
          <w:szCs w:val="24"/>
          <w:lang w:val="es-ES_tradnl"/>
        </w:rPr>
        <w:t>NICO</w:t>
      </w:r>
      <w:r w:rsidR="00E74087" w:rsidRPr="00A6798C">
        <w:rPr>
          <w:sz w:val="24"/>
          <w:szCs w:val="24"/>
          <w:lang w:val="es-ES_tradnl"/>
        </w:rPr>
        <w:t>/FAX</w:t>
      </w:r>
      <w:r w:rsidRPr="00A6798C">
        <w:rPr>
          <w:sz w:val="24"/>
          <w:szCs w:val="24"/>
          <w:lang w:val="es-ES_tradnl"/>
        </w:rPr>
        <w:t xml:space="preserve">: </w:t>
      </w:r>
    </w:p>
    <w:p w14:paraId="243F6B32" w14:textId="77777777" w:rsidR="00A6798C" w:rsidRPr="00A6798C" w:rsidRDefault="00A6798C" w:rsidP="00A6798C">
      <w:pPr>
        <w:spacing w:line="360" w:lineRule="auto"/>
        <w:rPr>
          <w:sz w:val="24"/>
          <w:szCs w:val="24"/>
          <w:lang w:val="es-ES_tradnl"/>
        </w:rPr>
      </w:pPr>
    </w:p>
    <w:p w14:paraId="0D857583" w14:textId="77777777" w:rsidR="00A6798C" w:rsidRPr="00A6798C" w:rsidRDefault="00A6798C" w:rsidP="00A6798C">
      <w:pPr>
        <w:spacing w:line="360" w:lineRule="auto"/>
        <w:rPr>
          <w:sz w:val="24"/>
          <w:szCs w:val="24"/>
          <w:lang w:val="es-ES_tradnl"/>
        </w:rPr>
      </w:pPr>
    </w:p>
    <w:p w14:paraId="315E4462" w14:textId="30A0498F" w:rsidR="0013180D" w:rsidRPr="00A6798C" w:rsidRDefault="00A6798C" w:rsidP="00A6798C">
      <w:pPr>
        <w:spacing w:line="360" w:lineRule="auto"/>
        <w:jc w:val="both"/>
        <w:rPr>
          <w:sz w:val="24"/>
          <w:szCs w:val="24"/>
          <w:lang w:val="es-ES_tradnl"/>
        </w:rPr>
      </w:pPr>
      <w:r w:rsidRPr="00A6798C">
        <w:rPr>
          <w:sz w:val="24"/>
          <w:szCs w:val="24"/>
          <w:lang w:val="es-ES_tradnl"/>
        </w:rPr>
        <w:t xml:space="preserve">                         </w:t>
      </w:r>
      <w:r w:rsidR="00A16214" w:rsidRPr="00A6798C">
        <w:rPr>
          <w:sz w:val="24"/>
          <w:szCs w:val="24"/>
          <w:lang w:val="es-ES_tradnl"/>
        </w:rPr>
        <w:t xml:space="preserve">    Firma y aclaración de firma del oferent</w:t>
      </w:r>
      <w:r w:rsidR="00795348">
        <w:rPr>
          <w:sz w:val="24"/>
          <w:szCs w:val="24"/>
          <w:lang w:val="es-ES_tradnl"/>
        </w:rPr>
        <w:t>e</w:t>
      </w:r>
    </w:p>
    <w:p w14:paraId="087B5CAB" w14:textId="77777777" w:rsidR="0013180D" w:rsidRPr="0013180D" w:rsidRDefault="0013180D" w:rsidP="0013180D">
      <w:pPr>
        <w:jc w:val="center"/>
        <w:rPr>
          <w:b/>
          <w:bCs/>
          <w:sz w:val="28"/>
          <w:szCs w:val="28"/>
          <w:u w:val="single"/>
        </w:rPr>
      </w:pPr>
    </w:p>
    <w:p w14:paraId="233FAE37" w14:textId="77777777" w:rsidR="001241D3" w:rsidRDefault="001241D3" w:rsidP="0013180D">
      <w:pPr>
        <w:jc w:val="center"/>
        <w:rPr>
          <w:b/>
          <w:bCs/>
          <w:sz w:val="28"/>
          <w:szCs w:val="28"/>
          <w:u w:val="single"/>
        </w:rPr>
      </w:pPr>
    </w:p>
    <w:p w14:paraId="2EDC128A" w14:textId="77777777" w:rsidR="00E42C0A" w:rsidRDefault="00E42C0A" w:rsidP="0013180D">
      <w:pPr>
        <w:jc w:val="center"/>
        <w:rPr>
          <w:b/>
          <w:bCs/>
          <w:sz w:val="28"/>
          <w:szCs w:val="28"/>
          <w:u w:val="single"/>
        </w:rPr>
      </w:pPr>
    </w:p>
    <w:p w14:paraId="49790040" w14:textId="77777777" w:rsidR="00E40837" w:rsidRDefault="00E40837" w:rsidP="0013180D">
      <w:pPr>
        <w:jc w:val="center"/>
        <w:rPr>
          <w:b/>
          <w:bCs/>
          <w:sz w:val="28"/>
          <w:szCs w:val="28"/>
          <w:u w:val="single"/>
        </w:rPr>
      </w:pPr>
    </w:p>
    <w:p w14:paraId="420B7C41" w14:textId="77777777" w:rsidR="00E40837" w:rsidRDefault="00E40837" w:rsidP="0013180D">
      <w:pPr>
        <w:jc w:val="center"/>
        <w:rPr>
          <w:b/>
          <w:bCs/>
          <w:sz w:val="28"/>
          <w:szCs w:val="28"/>
          <w:u w:val="single"/>
        </w:rPr>
      </w:pPr>
    </w:p>
    <w:p w14:paraId="4DAA9DC2" w14:textId="77777777" w:rsidR="00E40837" w:rsidRDefault="00E40837" w:rsidP="0013180D">
      <w:pPr>
        <w:jc w:val="center"/>
        <w:rPr>
          <w:b/>
          <w:bCs/>
          <w:sz w:val="28"/>
          <w:szCs w:val="28"/>
          <w:u w:val="single"/>
        </w:rPr>
      </w:pPr>
    </w:p>
    <w:p w14:paraId="2572F4A5" w14:textId="77777777" w:rsidR="00E40837" w:rsidRDefault="00E40837" w:rsidP="0013180D">
      <w:pPr>
        <w:jc w:val="center"/>
        <w:rPr>
          <w:b/>
          <w:bCs/>
          <w:sz w:val="28"/>
          <w:szCs w:val="28"/>
          <w:u w:val="single"/>
        </w:rPr>
      </w:pPr>
    </w:p>
    <w:p w14:paraId="46201743" w14:textId="77777777" w:rsidR="00E40837" w:rsidRDefault="00E40837" w:rsidP="0013180D">
      <w:pPr>
        <w:jc w:val="center"/>
        <w:rPr>
          <w:b/>
          <w:bCs/>
          <w:sz w:val="28"/>
          <w:szCs w:val="28"/>
          <w:u w:val="single"/>
        </w:rPr>
      </w:pPr>
    </w:p>
    <w:p w14:paraId="05C1FDEF" w14:textId="4BC0127F" w:rsidR="0013180D" w:rsidRPr="00276BAB" w:rsidRDefault="00A7101C" w:rsidP="0013180D">
      <w:pPr>
        <w:jc w:val="center"/>
        <w:rPr>
          <w:b/>
          <w:bCs/>
          <w:sz w:val="28"/>
          <w:szCs w:val="28"/>
          <w:u w:val="single"/>
        </w:rPr>
      </w:pPr>
      <w:r w:rsidRPr="00276BAB">
        <w:rPr>
          <w:b/>
          <w:bCs/>
          <w:sz w:val="28"/>
          <w:szCs w:val="28"/>
          <w:u w:val="single"/>
        </w:rPr>
        <w:t>ESPECIFICACIONES TÉCNICAS</w:t>
      </w:r>
    </w:p>
    <w:p w14:paraId="3D3140CB" w14:textId="77777777" w:rsidR="0013180D" w:rsidRDefault="0013180D" w:rsidP="0013180D">
      <w:pPr>
        <w:jc w:val="center"/>
        <w:rPr>
          <w:b/>
          <w:bCs/>
          <w:u w:val="single"/>
        </w:rPr>
      </w:pPr>
    </w:p>
    <w:p w14:paraId="49E30E8A" w14:textId="77777777" w:rsidR="00E420E7" w:rsidRPr="005C3CB9" w:rsidRDefault="00E420E7" w:rsidP="00E420E7"/>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0"/>
        <w:gridCol w:w="851"/>
        <w:gridCol w:w="1275"/>
      </w:tblGrid>
      <w:tr w:rsidR="00E420E7" w:rsidRPr="00E9366A" w14:paraId="0ADF8272" w14:textId="77777777" w:rsidTr="00183CE3">
        <w:trPr>
          <w:trHeight w:val="440"/>
        </w:trPr>
        <w:tc>
          <w:tcPr>
            <w:tcW w:w="567" w:type="dxa"/>
          </w:tcPr>
          <w:p w14:paraId="26B1A325" w14:textId="77777777" w:rsidR="00E420E7" w:rsidRPr="005C3CB9" w:rsidRDefault="00E420E7" w:rsidP="00183CE3">
            <w:pPr>
              <w:rPr>
                <w:sz w:val="18"/>
                <w:szCs w:val="18"/>
                <w:u w:val="single"/>
              </w:rPr>
            </w:pPr>
            <w:proofErr w:type="spellStart"/>
            <w:r>
              <w:rPr>
                <w:sz w:val="18"/>
                <w:szCs w:val="18"/>
                <w:u w:val="single"/>
              </w:rPr>
              <w:t>Item</w:t>
            </w:r>
            <w:proofErr w:type="spellEnd"/>
          </w:p>
        </w:tc>
        <w:tc>
          <w:tcPr>
            <w:tcW w:w="5670" w:type="dxa"/>
          </w:tcPr>
          <w:p w14:paraId="07CC8236" w14:textId="77777777" w:rsidR="00E420E7" w:rsidRPr="005C3CB9" w:rsidRDefault="00E420E7" w:rsidP="00183CE3">
            <w:pPr>
              <w:rPr>
                <w:sz w:val="18"/>
                <w:szCs w:val="18"/>
                <w:u w:val="single"/>
              </w:rPr>
            </w:pPr>
            <w:r w:rsidRPr="005C3CB9">
              <w:rPr>
                <w:sz w:val="18"/>
                <w:szCs w:val="18"/>
                <w:u w:val="single"/>
              </w:rPr>
              <w:t>DESCRIPCIÓN</w:t>
            </w:r>
          </w:p>
        </w:tc>
        <w:tc>
          <w:tcPr>
            <w:tcW w:w="851" w:type="dxa"/>
          </w:tcPr>
          <w:p w14:paraId="4BABF4D5" w14:textId="77777777" w:rsidR="00E420E7" w:rsidRPr="00E9366A" w:rsidRDefault="00E420E7" w:rsidP="00183CE3">
            <w:pPr>
              <w:jc w:val="center"/>
              <w:rPr>
                <w:sz w:val="20"/>
                <w:szCs w:val="20"/>
                <w:u w:val="single"/>
              </w:rPr>
            </w:pPr>
            <w:proofErr w:type="spellStart"/>
            <w:r w:rsidRPr="00E9366A">
              <w:rPr>
                <w:sz w:val="20"/>
                <w:szCs w:val="20"/>
                <w:u w:val="single"/>
              </w:rPr>
              <w:t>Unit</w:t>
            </w:r>
            <w:proofErr w:type="spellEnd"/>
            <w:r w:rsidRPr="00E9366A">
              <w:rPr>
                <w:sz w:val="20"/>
                <w:szCs w:val="20"/>
                <w:u w:val="single"/>
              </w:rPr>
              <w:t>.</w:t>
            </w:r>
          </w:p>
        </w:tc>
        <w:tc>
          <w:tcPr>
            <w:tcW w:w="1275" w:type="dxa"/>
          </w:tcPr>
          <w:p w14:paraId="1EDC7775" w14:textId="77777777" w:rsidR="00E420E7" w:rsidRPr="00E9366A" w:rsidRDefault="00E420E7" w:rsidP="00183CE3">
            <w:pPr>
              <w:jc w:val="center"/>
              <w:rPr>
                <w:sz w:val="20"/>
                <w:szCs w:val="20"/>
                <w:u w:val="single"/>
              </w:rPr>
            </w:pPr>
            <w:r w:rsidRPr="00E9366A">
              <w:rPr>
                <w:sz w:val="20"/>
                <w:szCs w:val="20"/>
                <w:u w:val="single"/>
              </w:rPr>
              <w:t>TOTAL</w:t>
            </w:r>
          </w:p>
        </w:tc>
      </w:tr>
      <w:tr w:rsidR="00E420E7" w:rsidRPr="005D60B7" w14:paraId="2A816788" w14:textId="77777777" w:rsidTr="00183CE3">
        <w:trPr>
          <w:trHeight w:val="1319"/>
        </w:trPr>
        <w:tc>
          <w:tcPr>
            <w:tcW w:w="567" w:type="dxa"/>
          </w:tcPr>
          <w:p w14:paraId="3B9C1912" w14:textId="77777777" w:rsidR="00E420E7" w:rsidRPr="00417439" w:rsidRDefault="00E420E7" w:rsidP="00183CE3">
            <w:pPr>
              <w:jc w:val="center"/>
            </w:pPr>
            <w:r w:rsidRPr="00417439">
              <w:t>1</w:t>
            </w:r>
          </w:p>
        </w:tc>
        <w:tc>
          <w:tcPr>
            <w:tcW w:w="5670" w:type="dxa"/>
          </w:tcPr>
          <w:p w14:paraId="6E7A9038" w14:textId="77777777" w:rsidR="00E420E7" w:rsidRPr="00474D17" w:rsidRDefault="00E420E7" w:rsidP="00183CE3">
            <w:pPr>
              <w:spacing w:line="240" w:lineRule="auto"/>
              <w:jc w:val="both"/>
              <w:rPr>
                <w:rFonts w:ascii="Calibri" w:eastAsia="Times New Roman" w:hAnsi="Calibri" w:cs="Calibri"/>
                <w:lang w:eastAsia="es-AR"/>
              </w:rPr>
            </w:pPr>
            <w:r w:rsidRPr="00474D17">
              <w:rPr>
                <w:rFonts w:ascii="Calibri" w:eastAsia="Times New Roman" w:hAnsi="Calibri" w:cs="Calibri"/>
                <w:b/>
                <w:bCs/>
                <w:lang w:eastAsia="es-AR"/>
              </w:rPr>
              <w:t>ítem N°1 - Notebook (1 unidad):</w:t>
            </w:r>
          </w:p>
          <w:p w14:paraId="6EFB9586" w14:textId="77777777" w:rsidR="00E420E7" w:rsidRPr="00474D17" w:rsidRDefault="00E420E7" w:rsidP="00E420E7">
            <w:pPr>
              <w:numPr>
                <w:ilvl w:val="0"/>
                <w:numId w:val="11"/>
              </w:numPr>
              <w:spacing w:after="0" w:line="240" w:lineRule="auto"/>
              <w:jc w:val="both"/>
              <w:rPr>
                <w:rFonts w:ascii="Calibri" w:eastAsia="Times New Roman" w:hAnsi="Calibri" w:cs="Calibri"/>
                <w:color w:val="000000"/>
                <w:lang w:eastAsia="es-AR"/>
              </w:rPr>
            </w:pPr>
            <w:proofErr w:type="spellStart"/>
            <w:r w:rsidRPr="00474D17">
              <w:rPr>
                <w:rFonts w:ascii="Calibri" w:eastAsia="Times New Roman" w:hAnsi="Calibri" w:cs="Calibri"/>
                <w:color w:val="000000"/>
                <w:lang w:val="en-US" w:eastAsia="es-AR"/>
              </w:rPr>
              <w:t>Procesador</w:t>
            </w:r>
            <w:proofErr w:type="spellEnd"/>
            <w:r w:rsidRPr="00474D17">
              <w:rPr>
                <w:rFonts w:ascii="Calibri" w:eastAsia="Times New Roman" w:hAnsi="Calibri" w:cs="Calibri"/>
                <w:color w:val="000000"/>
                <w:lang w:val="en-US" w:eastAsia="es-AR"/>
              </w:rPr>
              <w:t xml:space="preserve">: </w:t>
            </w:r>
            <w:r w:rsidRPr="00474D17">
              <w:rPr>
                <w:rFonts w:ascii="Calibri" w:eastAsia="Times New Roman" w:hAnsi="Calibri" w:cs="Calibri"/>
                <w:color w:val="000000"/>
                <w:shd w:val="clear" w:color="auto" w:fill="FFFFFF"/>
                <w:lang w:val="en-US" w:eastAsia="es-AR"/>
              </w:rPr>
              <w:t>Snapdragon® X X1 26 100 Processor (30MB Cache, up to 2.97GHz, 8 cores, 8 Threads); Qualcomm® Hexagon™ NPU up to 45TOPS</w:t>
            </w:r>
          </w:p>
          <w:p w14:paraId="44A42626" w14:textId="77777777" w:rsidR="00E420E7" w:rsidRPr="00474D17" w:rsidRDefault="00E420E7" w:rsidP="00183CE3">
            <w:pPr>
              <w:spacing w:after="0" w:line="240" w:lineRule="auto"/>
              <w:ind w:left="720"/>
              <w:rPr>
                <w:rFonts w:ascii="Calibri" w:eastAsia="Times New Roman" w:hAnsi="Calibri" w:cs="Calibri"/>
                <w:lang w:eastAsia="es-AR"/>
              </w:rPr>
            </w:pPr>
            <w:r w:rsidRPr="00474D17">
              <w:rPr>
                <w:rFonts w:ascii="Symbol" w:eastAsia="Times New Roman" w:hAnsi="Symbol" w:cs="Calibri"/>
                <w:color w:val="000000"/>
                <w:lang w:val="en-US" w:eastAsia="es-AR"/>
              </w:rPr>
              <w:t></w:t>
            </w:r>
            <w:r w:rsidRPr="00474D17">
              <w:rPr>
                <w:rFonts w:eastAsia="Times New Roman"/>
                <w:color w:val="000000"/>
                <w:lang w:val="en-US" w:eastAsia="es-AR"/>
              </w:rPr>
              <w:t xml:space="preserve">         </w:t>
            </w:r>
            <w:proofErr w:type="spellStart"/>
            <w:r w:rsidRPr="00474D17">
              <w:rPr>
                <w:rFonts w:ascii="Calibri" w:eastAsia="Times New Roman" w:hAnsi="Calibri" w:cs="Calibri"/>
                <w:color w:val="000000"/>
                <w:lang w:val="en-US" w:eastAsia="es-AR"/>
              </w:rPr>
              <w:t>Procesador</w:t>
            </w:r>
            <w:proofErr w:type="spellEnd"/>
            <w:r w:rsidRPr="00474D17">
              <w:rPr>
                <w:rFonts w:ascii="Calibri" w:eastAsia="Times New Roman" w:hAnsi="Calibri" w:cs="Calibri"/>
                <w:color w:val="000000"/>
                <w:lang w:val="en-US" w:eastAsia="es-AR"/>
              </w:rPr>
              <w:t xml:space="preserve"> neuronal: Qualcomm® Hexagon™ NPU up to 45TOPS</w:t>
            </w:r>
          </w:p>
          <w:p w14:paraId="68584C01" w14:textId="77777777" w:rsidR="00E420E7" w:rsidRPr="00474D17" w:rsidRDefault="00E420E7" w:rsidP="00E420E7">
            <w:pPr>
              <w:numPr>
                <w:ilvl w:val="0"/>
                <w:numId w:val="12"/>
              </w:numPr>
              <w:spacing w:after="0" w:line="240" w:lineRule="auto"/>
              <w:jc w:val="both"/>
              <w:rPr>
                <w:rFonts w:ascii="Calibri" w:eastAsia="Times New Roman" w:hAnsi="Calibri" w:cs="Calibri"/>
                <w:color w:val="000000"/>
                <w:lang w:eastAsia="es-AR"/>
              </w:rPr>
            </w:pPr>
            <w:r w:rsidRPr="00474D17">
              <w:rPr>
                <w:rFonts w:ascii="Calibri" w:eastAsia="Times New Roman" w:hAnsi="Calibri" w:cs="Calibri"/>
                <w:color w:val="000000"/>
                <w:lang w:val="en-US" w:eastAsia="es-AR"/>
              </w:rPr>
              <w:t xml:space="preserve">Memoria RAM: </w:t>
            </w:r>
            <w:r w:rsidRPr="00474D17">
              <w:rPr>
                <w:rFonts w:ascii="Calibri" w:eastAsia="Times New Roman" w:hAnsi="Calibri" w:cs="Calibri"/>
                <w:color w:val="000000"/>
                <w:shd w:val="clear" w:color="auto" w:fill="FFFFFF"/>
                <w:lang w:eastAsia="es-AR"/>
              </w:rPr>
              <w:t>32GB LPDDR5X</w:t>
            </w:r>
          </w:p>
          <w:p w14:paraId="1E68B827" w14:textId="77777777" w:rsidR="00E420E7" w:rsidRPr="00474D17" w:rsidRDefault="00E420E7" w:rsidP="00E420E7">
            <w:pPr>
              <w:numPr>
                <w:ilvl w:val="0"/>
                <w:numId w:val="12"/>
              </w:numPr>
              <w:spacing w:after="0" w:line="240" w:lineRule="auto"/>
              <w:jc w:val="both"/>
              <w:rPr>
                <w:rFonts w:ascii="Calibri" w:eastAsia="Times New Roman" w:hAnsi="Calibri" w:cs="Calibri"/>
                <w:color w:val="000000"/>
                <w:lang w:eastAsia="es-AR"/>
              </w:rPr>
            </w:pPr>
            <w:r w:rsidRPr="00474D17">
              <w:rPr>
                <w:rFonts w:ascii="Calibri" w:eastAsia="Times New Roman" w:hAnsi="Calibri" w:cs="Calibri"/>
                <w:color w:val="000000"/>
                <w:lang w:eastAsia="es-AR"/>
              </w:rPr>
              <w:t xml:space="preserve">Unidad de almacenamiento sólido (SSD) </w:t>
            </w:r>
            <w:r w:rsidRPr="00474D17">
              <w:rPr>
                <w:rFonts w:ascii="Calibri" w:eastAsia="Times New Roman" w:hAnsi="Calibri" w:cs="Calibri"/>
                <w:color w:val="000000"/>
                <w:shd w:val="clear" w:color="auto" w:fill="FFFFFF"/>
                <w:lang w:eastAsia="es-AR"/>
              </w:rPr>
              <w:t xml:space="preserve">1TB M.2 </w:t>
            </w:r>
            <w:proofErr w:type="spellStart"/>
            <w:r w:rsidRPr="00474D17">
              <w:rPr>
                <w:rFonts w:ascii="Calibri" w:eastAsia="Times New Roman" w:hAnsi="Calibri" w:cs="Calibri"/>
                <w:color w:val="000000"/>
                <w:shd w:val="clear" w:color="auto" w:fill="FFFFFF"/>
                <w:lang w:eastAsia="es-AR"/>
              </w:rPr>
              <w:t>NVMe</w:t>
            </w:r>
            <w:proofErr w:type="spellEnd"/>
            <w:r w:rsidRPr="00474D17">
              <w:rPr>
                <w:rFonts w:ascii="Calibri" w:eastAsia="Times New Roman" w:hAnsi="Calibri" w:cs="Calibri"/>
                <w:color w:val="000000"/>
                <w:shd w:val="clear" w:color="auto" w:fill="FFFFFF"/>
                <w:lang w:eastAsia="es-AR"/>
              </w:rPr>
              <w:t xml:space="preserve">™ </w:t>
            </w:r>
            <w:proofErr w:type="spellStart"/>
            <w:r w:rsidRPr="00474D17">
              <w:rPr>
                <w:rFonts w:ascii="Calibri" w:eastAsia="Times New Roman" w:hAnsi="Calibri" w:cs="Calibri"/>
                <w:color w:val="000000"/>
                <w:shd w:val="clear" w:color="auto" w:fill="FFFFFF"/>
                <w:lang w:eastAsia="es-AR"/>
              </w:rPr>
              <w:t>PCIe</w:t>
            </w:r>
            <w:proofErr w:type="spellEnd"/>
            <w:r w:rsidRPr="00474D17">
              <w:rPr>
                <w:rFonts w:ascii="Calibri" w:eastAsia="Times New Roman" w:hAnsi="Calibri" w:cs="Calibri"/>
                <w:color w:val="000000"/>
                <w:shd w:val="clear" w:color="auto" w:fill="FFFFFF"/>
                <w:lang w:eastAsia="es-AR"/>
              </w:rPr>
              <w:t xml:space="preserve">® 4.0 </w:t>
            </w:r>
          </w:p>
          <w:p w14:paraId="326D7853" w14:textId="77777777" w:rsidR="00E420E7" w:rsidRPr="00474D17" w:rsidRDefault="00E420E7" w:rsidP="00E420E7">
            <w:pPr>
              <w:numPr>
                <w:ilvl w:val="0"/>
                <w:numId w:val="12"/>
              </w:numPr>
              <w:spacing w:after="0" w:line="240" w:lineRule="auto"/>
              <w:jc w:val="both"/>
              <w:rPr>
                <w:rFonts w:ascii="Calibri" w:eastAsia="Times New Roman" w:hAnsi="Calibri" w:cs="Calibri"/>
                <w:color w:val="000000"/>
                <w:lang w:eastAsia="es-AR"/>
              </w:rPr>
            </w:pPr>
            <w:r w:rsidRPr="00474D17">
              <w:rPr>
                <w:rFonts w:ascii="Calibri" w:eastAsia="Times New Roman" w:hAnsi="Calibri" w:cs="Calibri"/>
                <w:color w:val="000000"/>
                <w:lang w:eastAsia="es-AR"/>
              </w:rPr>
              <w:t>Pantalla: 14 o 15”</w:t>
            </w:r>
          </w:p>
          <w:p w14:paraId="2CADDEEC" w14:textId="77777777" w:rsidR="00E420E7" w:rsidRPr="00474D17" w:rsidRDefault="00E420E7" w:rsidP="00E420E7">
            <w:pPr>
              <w:numPr>
                <w:ilvl w:val="0"/>
                <w:numId w:val="12"/>
              </w:numPr>
              <w:spacing w:after="0" w:line="240" w:lineRule="auto"/>
              <w:jc w:val="both"/>
              <w:rPr>
                <w:rFonts w:ascii="Calibri" w:eastAsia="Times New Roman" w:hAnsi="Calibri" w:cs="Calibri"/>
                <w:color w:val="000000"/>
                <w:lang w:eastAsia="es-AR"/>
              </w:rPr>
            </w:pPr>
            <w:r w:rsidRPr="00474D17">
              <w:rPr>
                <w:rFonts w:ascii="Calibri" w:eastAsia="Times New Roman" w:hAnsi="Calibri" w:cs="Calibri"/>
                <w:color w:val="000000"/>
                <w:shd w:val="clear" w:color="auto" w:fill="FFFFFF"/>
                <w:lang w:eastAsia="es-AR"/>
              </w:rPr>
              <w:t xml:space="preserve">Puertos: USB 3.2 Gen 1 Tipo A; </w:t>
            </w:r>
            <w:proofErr w:type="spellStart"/>
            <w:r w:rsidRPr="00474D17">
              <w:rPr>
                <w:rFonts w:ascii="Calibri" w:eastAsia="Times New Roman" w:hAnsi="Calibri" w:cs="Calibri"/>
                <w:color w:val="000000"/>
                <w:shd w:val="clear" w:color="auto" w:fill="FFFFFF"/>
                <w:lang w:eastAsia="es-AR"/>
              </w:rPr>
              <w:t>mThunderbolt</w:t>
            </w:r>
            <w:proofErr w:type="spellEnd"/>
            <w:r w:rsidRPr="00474D17">
              <w:rPr>
                <w:rFonts w:ascii="Calibri" w:eastAsia="Times New Roman" w:hAnsi="Calibri" w:cs="Calibri"/>
                <w:color w:val="000000"/>
                <w:shd w:val="clear" w:color="auto" w:fill="FFFFFF"/>
                <w:lang w:eastAsia="es-AR"/>
              </w:rPr>
              <w:t>™ 4 compatible con pantalla/</w:t>
            </w:r>
            <w:proofErr w:type="spellStart"/>
            <w:r w:rsidRPr="00474D17">
              <w:rPr>
                <w:rFonts w:ascii="Calibri" w:eastAsia="Times New Roman" w:hAnsi="Calibri" w:cs="Calibri"/>
                <w:color w:val="000000"/>
                <w:shd w:val="clear" w:color="auto" w:fill="FFFFFF"/>
                <w:lang w:eastAsia="es-AR"/>
              </w:rPr>
              <w:t>Power</w:t>
            </w:r>
            <w:proofErr w:type="spellEnd"/>
            <w:r w:rsidRPr="00474D17">
              <w:rPr>
                <w:rFonts w:ascii="Calibri" w:eastAsia="Times New Roman" w:hAnsi="Calibri" w:cs="Calibri"/>
                <w:color w:val="000000"/>
                <w:shd w:val="clear" w:color="auto" w:fill="FFFFFF"/>
                <w:lang w:eastAsia="es-AR"/>
              </w:rPr>
              <w:t xml:space="preserve"> </w:t>
            </w:r>
            <w:proofErr w:type="spellStart"/>
            <w:r w:rsidRPr="00474D17">
              <w:rPr>
                <w:rFonts w:ascii="Calibri" w:eastAsia="Times New Roman" w:hAnsi="Calibri" w:cs="Calibri"/>
                <w:color w:val="000000"/>
                <w:shd w:val="clear" w:color="auto" w:fill="FFFFFF"/>
                <w:lang w:eastAsia="es-AR"/>
              </w:rPr>
              <w:t>Delivery</w:t>
            </w:r>
            <w:proofErr w:type="spellEnd"/>
            <w:r w:rsidRPr="00474D17">
              <w:rPr>
                <w:rFonts w:ascii="Calibri" w:eastAsia="Times New Roman" w:hAnsi="Calibri" w:cs="Calibri"/>
                <w:color w:val="000000"/>
                <w:shd w:val="clear" w:color="auto" w:fill="FFFFFF"/>
                <w:lang w:eastAsia="es-AR"/>
              </w:rPr>
              <w:t>; HDMI 2.1 TMDS; conector de audio combinado de 3,5 mm</w:t>
            </w:r>
          </w:p>
          <w:p w14:paraId="254DC440" w14:textId="77777777" w:rsidR="00E420E7" w:rsidRPr="00474D17" w:rsidRDefault="00E420E7" w:rsidP="00E420E7">
            <w:pPr>
              <w:numPr>
                <w:ilvl w:val="0"/>
                <w:numId w:val="12"/>
              </w:numPr>
              <w:spacing w:after="0" w:line="240" w:lineRule="auto"/>
              <w:jc w:val="both"/>
              <w:rPr>
                <w:rFonts w:ascii="Calibri" w:eastAsia="Times New Roman" w:hAnsi="Calibri" w:cs="Calibri"/>
                <w:color w:val="000000"/>
                <w:lang w:eastAsia="es-AR"/>
              </w:rPr>
            </w:pPr>
            <w:r w:rsidRPr="00474D17">
              <w:rPr>
                <w:rFonts w:ascii="Calibri" w:eastAsia="Times New Roman" w:hAnsi="Calibri" w:cs="Calibri"/>
                <w:color w:val="000000"/>
                <w:shd w:val="clear" w:color="auto" w:fill="FFFFFF"/>
                <w:lang w:eastAsia="es-AR"/>
              </w:rPr>
              <w:t xml:space="preserve">Teclado tipo </w:t>
            </w:r>
            <w:proofErr w:type="spellStart"/>
            <w:r w:rsidRPr="00474D17">
              <w:rPr>
                <w:rFonts w:ascii="Calibri" w:eastAsia="Times New Roman" w:hAnsi="Calibri" w:cs="Calibri"/>
                <w:color w:val="000000"/>
                <w:shd w:val="clear" w:color="auto" w:fill="FFFFFF"/>
                <w:lang w:eastAsia="es-AR"/>
              </w:rPr>
              <w:t>chiclet</w:t>
            </w:r>
            <w:proofErr w:type="spellEnd"/>
            <w:r w:rsidRPr="00474D17">
              <w:rPr>
                <w:rFonts w:ascii="Calibri" w:eastAsia="Times New Roman" w:hAnsi="Calibri" w:cs="Calibri"/>
                <w:color w:val="000000"/>
                <w:shd w:val="clear" w:color="auto" w:fill="FFFFFF"/>
                <w:lang w:eastAsia="es-AR"/>
              </w:rPr>
              <w:t xml:space="preserve"> </w:t>
            </w:r>
            <w:proofErr w:type="spellStart"/>
            <w:r w:rsidRPr="00474D17">
              <w:rPr>
                <w:rFonts w:ascii="Calibri" w:eastAsia="Times New Roman" w:hAnsi="Calibri" w:cs="Calibri"/>
                <w:color w:val="000000"/>
                <w:shd w:val="clear" w:color="auto" w:fill="FFFFFF"/>
                <w:lang w:eastAsia="es-AR"/>
              </w:rPr>
              <w:t>retroiluminado</w:t>
            </w:r>
            <w:proofErr w:type="spellEnd"/>
            <w:r w:rsidRPr="00474D17">
              <w:rPr>
                <w:rFonts w:ascii="Calibri" w:eastAsia="Times New Roman" w:hAnsi="Calibri" w:cs="Calibri"/>
                <w:color w:val="000000"/>
                <w:shd w:val="clear" w:color="auto" w:fill="FFFFFF"/>
                <w:lang w:eastAsia="es-AR"/>
              </w:rPr>
              <w:t>, Recorrido de tecla de 1,4 mm, Touchpad</w:t>
            </w:r>
          </w:p>
          <w:p w14:paraId="336E8DCA" w14:textId="77777777" w:rsidR="00E420E7" w:rsidRPr="00474D17" w:rsidRDefault="00E420E7" w:rsidP="00E420E7">
            <w:pPr>
              <w:numPr>
                <w:ilvl w:val="0"/>
                <w:numId w:val="12"/>
              </w:numPr>
              <w:spacing w:after="0" w:line="240" w:lineRule="auto"/>
              <w:jc w:val="both"/>
              <w:rPr>
                <w:rFonts w:ascii="Calibri" w:eastAsia="Times New Roman" w:hAnsi="Calibri" w:cs="Calibri"/>
                <w:color w:val="000000"/>
                <w:lang w:eastAsia="es-AR"/>
              </w:rPr>
            </w:pPr>
            <w:r w:rsidRPr="00474D17">
              <w:rPr>
                <w:rFonts w:ascii="Calibri" w:eastAsia="Times New Roman" w:hAnsi="Calibri" w:cs="Calibri"/>
                <w:color w:val="000000"/>
                <w:shd w:val="clear" w:color="auto" w:fill="FFFFFF"/>
                <w:lang w:eastAsia="es-AR"/>
              </w:rPr>
              <w:t xml:space="preserve">Cámara FHD con función IR compatible con Windows </w:t>
            </w:r>
            <w:proofErr w:type="spellStart"/>
            <w:r w:rsidRPr="00474D17">
              <w:rPr>
                <w:rFonts w:ascii="Calibri" w:eastAsia="Times New Roman" w:hAnsi="Calibri" w:cs="Calibri"/>
                <w:color w:val="000000"/>
                <w:shd w:val="clear" w:color="auto" w:fill="FFFFFF"/>
                <w:lang w:eastAsia="es-AR"/>
              </w:rPr>
              <w:t>Hello</w:t>
            </w:r>
            <w:proofErr w:type="spellEnd"/>
            <w:r w:rsidRPr="00474D17">
              <w:rPr>
                <w:rFonts w:ascii="Calibri" w:eastAsia="Times New Roman" w:hAnsi="Calibri" w:cs="Calibri"/>
                <w:color w:val="000000"/>
                <w:lang w:eastAsia="es-AR"/>
              </w:rPr>
              <w:br/>
            </w:r>
            <w:r w:rsidRPr="00474D17">
              <w:rPr>
                <w:rFonts w:ascii="Calibri" w:eastAsia="Times New Roman" w:hAnsi="Calibri" w:cs="Calibri"/>
                <w:color w:val="000000"/>
                <w:shd w:val="clear" w:color="auto" w:fill="FFFFFF"/>
                <w:lang w:eastAsia="es-AR"/>
              </w:rPr>
              <w:t>Con bloqueo de seguridad</w:t>
            </w:r>
          </w:p>
          <w:p w14:paraId="33423D40" w14:textId="77777777" w:rsidR="00E420E7" w:rsidRPr="00474D17" w:rsidRDefault="00E420E7" w:rsidP="00E420E7">
            <w:pPr>
              <w:numPr>
                <w:ilvl w:val="0"/>
                <w:numId w:val="12"/>
              </w:numPr>
              <w:spacing w:after="0" w:line="240" w:lineRule="auto"/>
              <w:jc w:val="both"/>
              <w:rPr>
                <w:rFonts w:ascii="Calibri" w:eastAsia="Times New Roman" w:hAnsi="Calibri" w:cs="Calibri"/>
                <w:color w:val="000000"/>
                <w:lang w:eastAsia="es-AR"/>
              </w:rPr>
            </w:pPr>
            <w:r w:rsidRPr="00474D17">
              <w:rPr>
                <w:rFonts w:ascii="Calibri" w:eastAsia="Times New Roman" w:hAnsi="Calibri" w:cs="Calibri"/>
                <w:color w:val="000000"/>
                <w:shd w:val="clear" w:color="auto" w:fill="FFFFFF"/>
                <w:lang w:eastAsia="es-AR"/>
              </w:rPr>
              <w:t>Estándar de grado militar US MIL-STD 810H</w:t>
            </w:r>
          </w:p>
          <w:p w14:paraId="0F3482F1" w14:textId="77777777" w:rsidR="00E420E7" w:rsidRPr="00474D17" w:rsidRDefault="00E420E7" w:rsidP="00E420E7">
            <w:pPr>
              <w:numPr>
                <w:ilvl w:val="0"/>
                <w:numId w:val="12"/>
              </w:numPr>
              <w:spacing w:after="0" w:line="240" w:lineRule="auto"/>
              <w:jc w:val="both"/>
              <w:rPr>
                <w:rFonts w:ascii="Calibri" w:eastAsia="Times New Roman" w:hAnsi="Calibri" w:cs="Calibri"/>
                <w:color w:val="000000"/>
                <w:lang w:eastAsia="es-AR"/>
              </w:rPr>
            </w:pPr>
            <w:proofErr w:type="spellStart"/>
            <w:r w:rsidRPr="00474D17">
              <w:rPr>
                <w:rFonts w:ascii="Calibri" w:eastAsia="Times New Roman" w:hAnsi="Calibri" w:cs="Calibri"/>
                <w:color w:val="000000"/>
                <w:shd w:val="clear" w:color="auto" w:fill="FFFFFF"/>
                <w:lang w:val="en-US" w:eastAsia="es-AR"/>
              </w:rPr>
              <w:t>sistema</w:t>
            </w:r>
            <w:proofErr w:type="spellEnd"/>
            <w:r w:rsidRPr="00474D17">
              <w:rPr>
                <w:rFonts w:ascii="Calibri" w:eastAsia="Times New Roman" w:hAnsi="Calibri" w:cs="Calibri"/>
                <w:color w:val="000000"/>
                <w:shd w:val="clear" w:color="auto" w:fill="FFFFFF"/>
                <w:lang w:val="en-US" w:eastAsia="es-AR"/>
              </w:rPr>
              <w:t xml:space="preserve"> </w:t>
            </w:r>
            <w:proofErr w:type="spellStart"/>
            <w:r w:rsidRPr="00474D17">
              <w:rPr>
                <w:rFonts w:ascii="Calibri" w:eastAsia="Times New Roman" w:hAnsi="Calibri" w:cs="Calibri"/>
                <w:color w:val="000000"/>
                <w:shd w:val="clear" w:color="auto" w:fill="FFFFFF"/>
                <w:lang w:val="en-US" w:eastAsia="es-AR"/>
              </w:rPr>
              <w:t>operativo</w:t>
            </w:r>
            <w:proofErr w:type="spellEnd"/>
            <w:r w:rsidRPr="00474D17">
              <w:rPr>
                <w:rFonts w:ascii="Calibri" w:eastAsia="Times New Roman" w:hAnsi="Calibri" w:cs="Calibri"/>
                <w:color w:val="000000"/>
                <w:shd w:val="clear" w:color="auto" w:fill="FFFFFF"/>
                <w:lang w:val="en-US" w:eastAsia="es-AR"/>
              </w:rPr>
              <w:t xml:space="preserve"> Windows 11 pro for business</w:t>
            </w:r>
          </w:p>
          <w:p w14:paraId="6C8FFDFD" w14:textId="77777777" w:rsidR="00E420E7" w:rsidRPr="00F7371F" w:rsidRDefault="00E420E7" w:rsidP="00E420E7">
            <w:pPr>
              <w:numPr>
                <w:ilvl w:val="0"/>
                <w:numId w:val="12"/>
              </w:numPr>
              <w:spacing w:after="0" w:line="240" w:lineRule="auto"/>
              <w:jc w:val="both"/>
              <w:rPr>
                <w:rFonts w:ascii="Calibri" w:eastAsia="Times New Roman" w:hAnsi="Calibri" w:cs="Calibri"/>
                <w:color w:val="000000"/>
                <w:lang w:eastAsia="es-AR"/>
              </w:rPr>
            </w:pPr>
            <w:r w:rsidRPr="00474D17">
              <w:rPr>
                <w:rFonts w:ascii="Calibri" w:eastAsia="Times New Roman" w:hAnsi="Calibri" w:cs="Calibri"/>
                <w:color w:val="000000"/>
                <w:shd w:val="clear" w:color="auto" w:fill="FFFFFF"/>
                <w:lang w:eastAsia="es-AR"/>
              </w:rPr>
              <w:t>Microsoft 365.</w:t>
            </w:r>
          </w:p>
        </w:tc>
        <w:tc>
          <w:tcPr>
            <w:tcW w:w="851" w:type="dxa"/>
          </w:tcPr>
          <w:p w14:paraId="6B0FB3B7" w14:textId="77777777" w:rsidR="00E420E7" w:rsidRPr="005C3CB9" w:rsidRDefault="00E420E7" w:rsidP="00183CE3">
            <w:pPr>
              <w:jc w:val="center"/>
              <w:rPr>
                <w:u w:val="single"/>
              </w:rPr>
            </w:pPr>
          </w:p>
        </w:tc>
        <w:tc>
          <w:tcPr>
            <w:tcW w:w="1275" w:type="dxa"/>
          </w:tcPr>
          <w:p w14:paraId="546E6765" w14:textId="77777777" w:rsidR="00E420E7" w:rsidRPr="005D60B7" w:rsidRDefault="00E420E7" w:rsidP="00183CE3">
            <w:pPr>
              <w:jc w:val="center"/>
              <w:rPr>
                <w:u w:val="single"/>
              </w:rPr>
            </w:pPr>
          </w:p>
        </w:tc>
      </w:tr>
      <w:tr w:rsidR="00E420E7" w:rsidRPr="005D60B7" w14:paraId="75A0C125" w14:textId="77777777" w:rsidTr="00183CE3">
        <w:trPr>
          <w:trHeight w:val="2453"/>
        </w:trPr>
        <w:tc>
          <w:tcPr>
            <w:tcW w:w="567" w:type="dxa"/>
          </w:tcPr>
          <w:p w14:paraId="416D9E14" w14:textId="77777777" w:rsidR="00E420E7" w:rsidRPr="00417439" w:rsidRDefault="00E420E7" w:rsidP="00183CE3">
            <w:pPr>
              <w:jc w:val="center"/>
            </w:pPr>
            <w:r>
              <w:t>2</w:t>
            </w:r>
          </w:p>
        </w:tc>
        <w:tc>
          <w:tcPr>
            <w:tcW w:w="5670" w:type="dxa"/>
          </w:tcPr>
          <w:p w14:paraId="25563EA8" w14:textId="77777777" w:rsidR="00E420E7" w:rsidRPr="00F7371F" w:rsidRDefault="00E420E7" w:rsidP="00183CE3">
            <w:pPr>
              <w:spacing w:line="240" w:lineRule="auto"/>
              <w:jc w:val="both"/>
              <w:rPr>
                <w:rFonts w:ascii="Calibri" w:eastAsia="Times New Roman" w:hAnsi="Calibri" w:cs="Calibri"/>
                <w:lang w:eastAsia="es-AR"/>
              </w:rPr>
            </w:pPr>
            <w:r w:rsidRPr="00F7371F">
              <w:rPr>
                <w:rFonts w:eastAsia="Times New Roman"/>
                <w:b/>
                <w:bCs/>
                <w:lang w:eastAsia="es-AR"/>
              </w:rPr>
              <w:t>ítem N°2 - Notebooks (2 unidades):</w:t>
            </w:r>
          </w:p>
          <w:p w14:paraId="78AE8141" w14:textId="77777777" w:rsidR="00E420E7" w:rsidRPr="00F7371F" w:rsidRDefault="00E420E7" w:rsidP="00E420E7">
            <w:pPr>
              <w:numPr>
                <w:ilvl w:val="0"/>
                <w:numId w:val="13"/>
              </w:numPr>
              <w:spacing w:after="0" w:line="240" w:lineRule="auto"/>
              <w:jc w:val="both"/>
              <w:rPr>
                <w:rFonts w:ascii="Calibri" w:eastAsia="Times New Roman" w:hAnsi="Calibri" w:cs="Calibri"/>
                <w:lang w:eastAsia="es-AR"/>
              </w:rPr>
            </w:pPr>
            <w:r w:rsidRPr="00F7371F">
              <w:rPr>
                <w:rFonts w:eastAsia="Times New Roman"/>
                <w:lang w:eastAsia="es-AR"/>
              </w:rPr>
              <w:t>Procesador: AMD Ryzen 5 o equivalente.</w:t>
            </w:r>
          </w:p>
          <w:p w14:paraId="59A18CBA" w14:textId="77777777" w:rsidR="00E420E7" w:rsidRPr="00F7371F" w:rsidRDefault="00E420E7" w:rsidP="00E420E7">
            <w:pPr>
              <w:numPr>
                <w:ilvl w:val="0"/>
                <w:numId w:val="13"/>
              </w:numPr>
              <w:spacing w:after="0" w:line="240" w:lineRule="auto"/>
              <w:jc w:val="both"/>
              <w:rPr>
                <w:rFonts w:ascii="Calibri" w:eastAsia="Times New Roman" w:hAnsi="Calibri" w:cs="Calibri"/>
                <w:lang w:eastAsia="es-AR"/>
              </w:rPr>
            </w:pPr>
            <w:r w:rsidRPr="00F7371F">
              <w:rPr>
                <w:rFonts w:eastAsia="Times New Roman"/>
                <w:lang w:eastAsia="es-AR"/>
              </w:rPr>
              <w:t>Memoria RAM: 8 GB o 16 GB.</w:t>
            </w:r>
          </w:p>
          <w:p w14:paraId="25A0ADFD" w14:textId="77777777" w:rsidR="00E420E7" w:rsidRPr="00F7371F" w:rsidRDefault="00E420E7" w:rsidP="00E420E7">
            <w:pPr>
              <w:numPr>
                <w:ilvl w:val="0"/>
                <w:numId w:val="13"/>
              </w:numPr>
              <w:spacing w:after="0" w:line="240" w:lineRule="auto"/>
              <w:jc w:val="both"/>
              <w:rPr>
                <w:rFonts w:ascii="Calibri" w:eastAsia="Times New Roman" w:hAnsi="Calibri" w:cs="Calibri"/>
                <w:lang w:eastAsia="es-AR"/>
              </w:rPr>
            </w:pPr>
            <w:r w:rsidRPr="00F7371F">
              <w:rPr>
                <w:rFonts w:eastAsia="Times New Roman"/>
                <w:lang w:eastAsia="es-AR"/>
              </w:rPr>
              <w:t>Unidad de almacenamiento sólido (SSD) de 512 GB o superior.</w:t>
            </w:r>
          </w:p>
          <w:p w14:paraId="203F8466" w14:textId="77777777" w:rsidR="00E420E7" w:rsidRPr="00F7371F" w:rsidRDefault="00E420E7" w:rsidP="00E420E7">
            <w:pPr>
              <w:numPr>
                <w:ilvl w:val="0"/>
                <w:numId w:val="13"/>
              </w:numPr>
              <w:spacing w:after="0" w:line="240" w:lineRule="auto"/>
              <w:jc w:val="both"/>
              <w:rPr>
                <w:rFonts w:ascii="Calibri" w:eastAsia="Times New Roman" w:hAnsi="Calibri" w:cs="Calibri"/>
                <w:lang w:eastAsia="es-AR"/>
              </w:rPr>
            </w:pPr>
            <w:r w:rsidRPr="00F7371F">
              <w:rPr>
                <w:rFonts w:eastAsia="Times New Roman"/>
                <w:lang w:eastAsia="es-AR"/>
              </w:rPr>
              <w:t>Pantalla: 14” o superior.</w:t>
            </w:r>
          </w:p>
          <w:p w14:paraId="3FC70D74" w14:textId="77777777" w:rsidR="00E420E7" w:rsidRPr="00F7371F" w:rsidRDefault="00E420E7" w:rsidP="00E420E7">
            <w:pPr>
              <w:numPr>
                <w:ilvl w:val="0"/>
                <w:numId w:val="13"/>
              </w:numPr>
              <w:spacing w:after="0" w:line="240" w:lineRule="auto"/>
              <w:jc w:val="both"/>
              <w:rPr>
                <w:rFonts w:ascii="Calibri" w:eastAsia="Times New Roman" w:hAnsi="Calibri" w:cs="Calibri"/>
                <w:lang w:eastAsia="es-AR"/>
              </w:rPr>
            </w:pPr>
            <w:r w:rsidRPr="00F7371F">
              <w:rPr>
                <w:rFonts w:eastAsia="Times New Roman"/>
                <w:lang w:eastAsia="es-AR"/>
              </w:rPr>
              <w:t>Accesorios: 2 (dos) mouse inalámbricos tamaño pequeño.</w:t>
            </w:r>
          </w:p>
          <w:p w14:paraId="525BF128" w14:textId="77777777" w:rsidR="00E420E7" w:rsidRPr="00F7371F" w:rsidRDefault="00E420E7" w:rsidP="00E420E7">
            <w:pPr>
              <w:numPr>
                <w:ilvl w:val="0"/>
                <w:numId w:val="13"/>
              </w:numPr>
              <w:spacing w:after="0" w:line="240" w:lineRule="auto"/>
              <w:jc w:val="both"/>
              <w:rPr>
                <w:rFonts w:ascii="Calibri" w:eastAsia="Times New Roman" w:hAnsi="Calibri" w:cs="Calibri"/>
                <w:color w:val="000000"/>
                <w:lang w:eastAsia="es-AR"/>
              </w:rPr>
            </w:pPr>
            <w:proofErr w:type="spellStart"/>
            <w:r w:rsidRPr="00F7371F">
              <w:rPr>
                <w:rFonts w:ascii="Calibri" w:eastAsia="Times New Roman" w:hAnsi="Calibri" w:cs="Calibri"/>
                <w:color w:val="000000"/>
                <w:shd w:val="clear" w:color="auto" w:fill="FFFFFF"/>
                <w:lang w:val="en-US" w:eastAsia="es-AR"/>
              </w:rPr>
              <w:t>sistema</w:t>
            </w:r>
            <w:proofErr w:type="spellEnd"/>
            <w:r w:rsidRPr="00F7371F">
              <w:rPr>
                <w:rFonts w:ascii="Calibri" w:eastAsia="Times New Roman" w:hAnsi="Calibri" w:cs="Calibri"/>
                <w:color w:val="000000"/>
                <w:shd w:val="clear" w:color="auto" w:fill="FFFFFF"/>
                <w:lang w:val="en-US" w:eastAsia="es-AR"/>
              </w:rPr>
              <w:t xml:space="preserve"> </w:t>
            </w:r>
            <w:proofErr w:type="spellStart"/>
            <w:r w:rsidRPr="00F7371F">
              <w:rPr>
                <w:rFonts w:ascii="Calibri" w:eastAsia="Times New Roman" w:hAnsi="Calibri" w:cs="Calibri"/>
                <w:color w:val="000000"/>
                <w:shd w:val="clear" w:color="auto" w:fill="FFFFFF"/>
                <w:lang w:val="en-US" w:eastAsia="es-AR"/>
              </w:rPr>
              <w:t>operativo</w:t>
            </w:r>
            <w:proofErr w:type="spellEnd"/>
            <w:r w:rsidRPr="00F7371F">
              <w:rPr>
                <w:rFonts w:ascii="Calibri" w:eastAsia="Times New Roman" w:hAnsi="Calibri" w:cs="Calibri"/>
                <w:color w:val="000000"/>
                <w:shd w:val="clear" w:color="auto" w:fill="FFFFFF"/>
                <w:lang w:val="en-US" w:eastAsia="es-AR"/>
              </w:rPr>
              <w:t xml:space="preserve"> Windows 11 pro for business</w:t>
            </w:r>
          </w:p>
          <w:p w14:paraId="2C3F7974" w14:textId="77777777" w:rsidR="00E420E7" w:rsidRPr="00F7371F" w:rsidRDefault="00E420E7" w:rsidP="00E420E7">
            <w:pPr>
              <w:numPr>
                <w:ilvl w:val="0"/>
                <w:numId w:val="13"/>
              </w:numPr>
              <w:spacing w:after="0" w:line="240" w:lineRule="auto"/>
              <w:jc w:val="both"/>
              <w:rPr>
                <w:rFonts w:ascii="Calibri" w:eastAsia="Times New Roman" w:hAnsi="Calibri" w:cs="Calibri"/>
                <w:color w:val="000000"/>
                <w:lang w:eastAsia="es-AR"/>
              </w:rPr>
            </w:pPr>
            <w:r w:rsidRPr="00F7371F">
              <w:rPr>
                <w:rFonts w:ascii="Calibri" w:eastAsia="Times New Roman" w:hAnsi="Calibri" w:cs="Calibri"/>
                <w:color w:val="000000"/>
                <w:shd w:val="clear" w:color="auto" w:fill="FFFFFF"/>
                <w:lang w:eastAsia="es-AR"/>
              </w:rPr>
              <w:t>Microsoft 365.</w:t>
            </w:r>
          </w:p>
          <w:p w14:paraId="1A231C87" w14:textId="77777777" w:rsidR="00E420E7" w:rsidRPr="00F7371F" w:rsidRDefault="00E420E7" w:rsidP="00183CE3">
            <w:pPr>
              <w:tabs>
                <w:tab w:val="left" w:pos="-1440"/>
              </w:tabs>
              <w:spacing w:line="360" w:lineRule="auto"/>
              <w:rPr>
                <w:b/>
                <w:color w:val="000000"/>
                <w:lang w:val="es-ES_tradnl"/>
              </w:rPr>
            </w:pPr>
          </w:p>
        </w:tc>
        <w:tc>
          <w:tcPr>
            <w:tcW w:w="851" w:type="dxa"/>
          </w:tcPr>
          <w:p w14:paraId="500A2229" w14:textId="77777777" w:rsidR="00E420E7" w:rsidRPr="005C3CB9" w:rsidRDefault="00E420E7" w:rsidP="00183CE3">
            <w:pPr>
              <w:jc w:val="center"/>
              <w:rPr>
                <w:u w:val="single"/>
              </w:rPr>
            </w:pPr>
          </w:p>
        </w:tc>
        <w:tc>
          <w:tcPr>
            <w:tcW w:w="1275" w:type="dxa"/>
          </w:tcPr>
          <w:p w14:paraId="2FCD64CC" w14:textId="77777777" w:rsidR="00E420E7" w:rsidRPr="005D60B7" w:rsidRDefault="00E420E7" w:rsidP="00183CE3">
            <w:pPr>
              <w:jc w:val="center"/>
              <w:rPr>
                <w:u w:val="single"/>
              </w:rPr>
            </w:pPr>
          </w:p>
        </w:tc>
      </w:tr>
      <w:tr w:rsidR="00E420E7" w:rsidRPr="005D60B7" w14:paraId="1887E072" w14:textId="77777777" w:rsidTr="00183CE3">
        <w:trPr>
          <w:trHeight w:val="1847"/>
        </w:trPr>
        <w:tc>
          <w:tcPr>
            <w:tcW w:w="567" w:type="dxa"/>
          </w:tcPr>
          <w:p w14:paraId="331E9CE2" w14:textId="77777777" w:rsidR="00E420E7" w:rsidRPr="00417439" w:rsidRDefault="00E420E7" w:rsidP="00183CE3">
            <w:pPr>
              <w:jc w:val="center"/>
            </w:pPr>
            <w:r>
              <w:t>3</w:t>
            </w:r>
          </w:p>
        </w:tc>
        <w:tc>
          <w:tcPr>
            <w:tcW w:w="5670" w:type="dxa"/>
          </w:tcPr>
          <w:p w14:paraId="38754811" w14:textId="77777777" w:rsidR="00E420E7" w:rsidRPr="00F7371F" w:rsidRDefault="00E420E7" w:rsidP="00183CE3">
            <w:pPr>
              <w:spacing w:line="240" w:lineRule="auto"/>
              <w:jc w:val="both"/>
              <w:rPr>
                <w:rFonts w:ascii="Calibri" w:eastAsia="Times New Roman" w:hAnsi="Calibri" w:cs="Calibri"/>
                <w:lang w:eastAsia="es-AR"/>
              </w:rPr>
            </w:pPr>
            <w:r w:rsidRPr="00F7371F">
              <w:rPr>
                <w:rFonts w:eastAsia="Times New Roman"/>
                <w:b/>
                <w:bCs/>
                <w:lang w:eastAsia="es-AR"/>
              </w:rPr>
              <w:t>ítem N°3. Computadoras de escritorio completas (2 unidades):</w:t>
            </w:r>
          </w:p>
          <w:p w14:paraId="065A9656" w14:textId="77777777" w:rsidR="00E420E7" w:rsidRPr="00F7371F" w:rsidRDefault="00E420E7" w:rsidP="00E420E7">
            <w:pPr>
              <w:numPr>
                <w:ilvl w:val="0"/>
                <w:numId w:val="14"/>
              </w:numPr>
              <w:spacing w:after="0" w:line="240" w:lineRule="auto"/>
              <w:jc w:val="both"/>
              <w:rPr>
                <w:rFonts w:ascii="Calibri" w:eastAsia="Times New Roman" w:hAnsi="Calibri" w:cs="Calibri"/>
                <w:lang w:eastAsia="es-AR"/>
              </w:rPr>
            </w:pPr>
            <w:r w:rsidRPr="00F7371F">
              <w:rPr>
                <w:rFonts w:eastAsia="Times New Roman"/>
                <w:lang w:eastAsia="es-AR"/>
              </w:rPr>
              <w:t>Procesador: Intel Core i5 / i7 o AMD Ryzen 5 / 7.</w:t>
            </w:r>
          </w:p>
          <w:p w14:paraId="5C4612C5" w14:textId="77777777" w:rsidR="00E420E7" w:rsidRPr="00F7371F" w:rsidRDefault="00E420E7" w:rsidP="00E420E7">
            <w:pPr>
              <w:numPr>
                <w:ilvl w:val="0"/>
                <w:numId w:val="14"/>
              </w:numPr>
              <w:spacing w:after="0" w:line="240" w:lineRule="auto"/>
              <w:jc w:val="both"/>
              <w:rPr>
                <w:rFonts w:ascii="Calibri" w:eastAsia="Times New Roman" w:hAnsi="Calibri" w:cs="Calibri"/>
                <w:lang w:eastAsia="es-AR"/>
              </w:rPr>
            </w:pPr>
            <w:r w:rsidRPr="00F7371F">
              <w:rPr>
                <w:rFonts w:eastAsia="Times New Roman"/>
                <w:lang w:eastAsia="es-AR"/>
              </w:rPr>
              <w:t>Memoria RAM: 16 GB.</w:t>
            </w:r>
          </w:p>
          <w:p w14:paraId="074AEBE2" w14:textId="77777777" w:rsidR="00E420E7" w:rsidRPr="00F7371F" w:rsidRDefault="00E420E7" w:rsidP="00E420E7">
            <w:pPr>
              <w:numPr>
                <w:ilvl w:val="0"/>
                <w:numId w:val="14"/>
              </w:numPr>
              <w:spacing w:after="0" w:line="240" w:lineRule="auto"/>
              <w:jc w:val="both"/>
              <w:rPr>
                <w:rFonts w:ascii="Calibri" w:eastAsia="Times New Roman" w:hAnsi="Calibri" w:cs="Calibri"/>
                <w:lang w:eastAsia="es-AR"/>
              </w:rPr>
            </w:pPr>
            <w:r w:rsidRPr="00F7371F">
              <w:rPr>
                <w:rFonts w:eastAsia="Times New Roman"/>
                <w:lang w:eastAsia="es-AR"/>
              </w:rPr>
              <w:t>Unidad de almacenamiento sólido (SSD) de 512 GB o superior.</w:t>
            </w:r>
          </w:p>
          <w:p w14:paraId="6047E82F" w14:textId="77777777" w:rsidR="00E420E7" w:rsidRPr="00F7371F" w:rsidRDefault="00E420E7" w:rsidP="00E420E7">
            <w:pPr>
              <w:numPr>
                <w:ilvl w:val="0"/>
                <w:numId w:val="14"/>
              </w:numPr>
              <w:spacing w:after="0" w:line="240" w:lineRule="auto"/>
              <w:jc w:val="both"/>
              <w:rPr>
                <w:rFonts w:ascii="Calibri" w:eastAsia="Times New Roman" w:hAnsi="Calibri" w:cs="Calibri"/>
                <w:lang w:eastAsia="es-AR"/>
              </w:rPr>
            </w:pPr>
            <w:r w:rsidRPr="00F7371F">
              <w:rPr>
                <w:rFonts w:eastAsia="Times New Roman"/>
                <w:lang w:eastAsia="es-AR"/>
              </w:rPr>
              <w:t>Un (01) Monitor de 24”</w:t>
            </w:r>
          </w:p>
          <w:p w14:paraId="41A33DEC" w14:textId="77777777" w:rsidR="00E420E7" w:rsidRPr="00F7371F" w:rsidRDefault="00E420E7" w:rsidP="00E420E7">
            <w:pPr>
              <w:numPr>
                <w:ilvl w:val="0"/>
                <w:numId w:val="14"/>
              </w:numPr>
              <w:spacing w:after="0" w:line="240" w:lineRule="auto"/>
              <w:jc w:val="both"/>
              <w:rPr>
                <w:rFonts w:ascii="Calibri" w:eastAsia="Times New Roman" w:hAnsi="Calibri" w:cs="Calibri"/>
                <w:lang w:eastAsia="es-AR"/>
              </w:rPr>
            </w:pPr>
            <w:r w:rsidRPr="00F7371F">
              <w:rPr>
                <w:rFonts w:eastAsia="Times New Roman"/>
                <w:lang w:eastAsia="es-AR"/>
              </w:rPr>
              <w:t>Accesorios: teclado y mouse incluidos.</w:t>
            </w:r>
          </w:p>
          <w:p w14:paraId="2E8B6153" w14:textId="77777777" w:rsidR="00E420E7" w:rsidRPr="00F7371F" w:rsidRDefault="00E420E7" w:rsidP="00E420E7">
            <w:pPr>
              <w:numPr>
                <w:ilvl w:val="0"/>
                <w:numId w:val="14"/>
              </w:numPr>
              <w:spacing w:after="0" w:line="240" w:lineRule="auto"/>
              <w:jc w:val="both"/>
              <w:rPr>
                <w:rFonts w:ascii="Calibri" w:eastAsia="Times New Roman" w:hAnsi="Calibri" w:cs="Calibri"/>
                <w:lang w:eastAsia="es-AR"/>
              </w:rPr>
            </w:pPr>
            <w:proofErr w:type="spellStart"/>
            <w:r w:rsidRPr="00F7371F">
              <w:rPr>
                <w:rFonts w:eastAsia="Times New Roman"/>
                <w:lang w:val="en-US" w:eastAsia="es-AR"/>
              </w:rPr>
              <w:t>Sistema</w:t>
            </w:r>
            <w:proofErr w:type="spellEnd"/>
            <w:r w:rsidRPr="00F7371F">
              <w:rPr>
                <w:rFonts w:eastAsia="Times New Roman"/>
                <w:lang w:val="en-US" w:eastAsia="es-AR"/>
              </w:rPr>
              <w:t xml:space="preserve"> </w:t>
            </w:r>
            <w:proofErr w:type="spellStart"/>
            <w:r w:rsidRPr="00F7371F">
              <w:rPr>
                <w:rFonts w:eastAsia="Times New Roman"/>
                <w:lang w:val="en-US" w:eastAsia="es-AR"/>
              </w:rPr>
              <w:t>Operativo</w:t>
            </w:r>
            <w:proofErr w:type="spellEnd"/>
            <w:r w:rsidRPr="00F7371F">
              <w:rPr>
                <w:rFonts w:eastAsia="Times New Roman"/>
                <w:lang w:val="en-US" w:eastAsia="es-AR"/>
              </w:rPr>
              <w:t>: Windows 11 Pro for business.</w:t>
            </w:r>
          </w:p>
          <w:p w14:paraId="342177C8" w14:textId="77777777" w:rsidR="00E420E7" w:rsidRPr="00F7371F" w:rsidRDefault="00E420E7" w:rsidP="00E420E7">
            <w:pPr>
              <w:numPr>
                <w:ilvl w:val="0"/>
                <w:numId w:val="14"/>
              </w:numPr>
              <w:spacing w:after="0" w:line="240" w:lineRule="auto"/>
              <w:jc w:val="both"/>
              <w:rPr>
                <w:rFonts w:ascii="Calibri" w:eastAsia="Times New Roman" w:hAnsi="Calibri" w:cs="Calibri"/>
                <w:lang w:eastAsia="es-AR"/>
              </w:rPr>
            </w:pPr>
            <w:r w:rsidRPr="00F7371F">
              <w:rPr>
                <w:rFonts w:eastAsia="Times New Roman"/>
                <w:lang w:eastAsia="es-AR"/>
              </w:rPr>
              <w:t>Software: Paquete Microsoft Office.</w:t>
            </w:r>
          </w:p>
          <w:p w14:paraId="02FD0A34" w14:textId="77777777" w:rsidR="00E420E7" w:rsidRPr="00F7371F" w:rsidRDefault="00E420E7" w:rsidP="00E420E7">
            <w:pPr>
              <w:numPr>
                <w:ilvl w:val="0"/>
                <w:numId w:val="14"/>
              </w:numPr>
              <w:spacing w:after="0" w:line="240" w:lineRule="auto"/>
              <w:jc w:val="both"/>
              <w:rPr>
                <w:rFonts w:ascii="Calibri" w:eastAsia="Times New Roman" w:hAnsi="Calibri" w:cs="Calibri"/>
                <w:lang w:eastAsia="es-AR"/>
              </w:rPr>
            </w:pPr>
            <w:r w:rsidRPr="00F7371F">
              <w:rPr>
                <w:rFonts w:eastAsia="Times New Roman"/>
                <w:lang w:eastAsia="es-AR"/>
              </w:rPr>
              <w:t>Seguridad: Antivirus actualizado.</w:t>
            </w:r>
          </w:p>
          <w:p w14:paraId="407D1880" w14:textId="77777777" w:rsidR="00E420E7" w:rsidRPr="00F7371F" w:rsidRDefault="00E420E7" w:rsidP="00183CE3">
            <w:pPr>
              <w:tabs>
                <w:tab w:val="left" w:pos="-1440"/>
              </w:tabs>
              <w:spacing w:line="360" w:lineRule="auto"/>
              <w:rPr>
                <w:b/>
                <w:color w:val="000000"/>
                <w:lang w:val="es-ES_tradnl"/>
              </w:rPr>
            </w:pPr>
          </w:p>
        </w:tc>
        <w:tc>
          <w:tcPr>
            <w:tcW w:w="851" w:type="dxa"/>
          </w:tcPr>
          <w:p w14:paraId="1A21B568" w14:textId="77777777" w:rsidR="00E420E7" w:rsidRPr="005C3CB9" w:rsidRDefault="00E420E7" w:rsidP="00183CE3">
            <w:pPr>
              <w:jc w:val="center"/>
              <w:rPr>
                <w:u w:val="single"/>
              </w:rPr>
            </w:pPr>
          </w:p>
        </w:tc>
        <w:tc>
          <w:tcPr>
            <w:tcW w:w="1275" w:type="dxa"/>
          </w:tcPr>
          <w:p w14:paraId="1A39052A" w14:textId="77777777" w:rsidR="00E420E7" w:rsidRPr="005D60B7" w:rsidRDefault="00E420E7" w:rsidP="00183CE3">
            <w:pPr>
              <w:jc w:val="center"/>
              <w:rPr>
                <w:u w:val="single"/>
              </w:rPr>
            </w:pPr>
          </w:p>
        </w:tc>
      </w:tr>
      <w:tr w:rsidR="00E420E7" w:rsidRPr="005D60B7" w14:paraId="48CF59EF" w14:textId="77777777" w:rsidTr="00183CE3">
        <w:trPr>
          <w:trHeight w:val="1847"/>
        </w:trPr>
        <w:tc>
          <w:tcPr>
            <w:tcW w:w="567" w:type="dxa"/>
          </w:tcPr>
          <w:p w14:paraId="2FBA3421" w14:textId="77777777" w:rsidR="00E420E7" w:rsidRPr="00417439" w:rsidRDefault="00E420E7" w:rsidP="00183CE3">
            <w:pPr>
              <w:jc w:val="center"/>
            </w:pPr>
            <w:r>
              <w:t>4</w:t>
            </w:r>
          </w:p>
        </w:tc>
        <w:tc>
          <w:tcPr>
            <w:tcW w:w="5670" w:type="dxa"/>
          </w:tcPr>
          <w:p w14:paraId="156EB11B" w14:textId="77777777" w:rsidR="00E420E7" w:rsidRPr="00F7371F" w:rsidRDefault="00E420E7" w:rsidP="00183CE3">
            <w:pPr>
              <w:spacing w:line="240" w:lineRule="auto"/>
              <w:jc w:val="both"/>
              <w:rPr>
                <w:rFonts w:ascii="Calibri" w:eastAsia="Times New Roman" w:hAnsi="Calibri" w:cs="Calibri"/>
                <w:lang w:eastAsia="es-AR"/>
              </w:rPr>
            </w:pPr>
            <w:proofErr w:type="gramStart"/>
            <w:r w:rsidRPr="00F7371F">
              <w:rPr>
                <w:rFonts w:eastAsia="Times New Roman"/>
                <w:b/>
                <w:bCs/>
                <w:lang w:eastAsia="es-AR"/>
              </w:rPr>
              <w:t>ítem</w:t>
            </w:r>
            <w:proofErr w:type="gramEnd"/>
            <w:r w:rsidRPr="00F7371F">
              <w:rPr>
                <w:rFonts w:eastAsia="Times New Roman"/>
                <w:b/>
                <w:bCs/>
                <w:lang w:eastAsia="es-AR"/>
              </w:rPr>
              <w:t xml:space="preserve"> N°4 . Monitor 27 pulgadas (1)</w:t>
            </w:r>
          </w:p>
          <w:p w14:paraId="528D077D" w14:textId="77777777" w:rsidR="00E420E7" w:rsidRPr="00F7371F" w:rsidRDefault="00E420E7" w:rsidP="00E420E7">
            <w:pPr>
              <w:numPr>
                <w:ilvl w:val="0"/>
                <w:numId w:val="15"/>
              </w:numPr>
              <w:spacing w:after="0" w:line="240" w:lineRule="auto"/>
              <w:rPr>
                <w:rFonts w:ascii="Calibri" w:eastAsia="Times New Roman" w:hAnsi="Calibri" w:cs="Calibri"/>
                <w:color w:val="002532"/>
                <w:lang w:eastAsia="es-AR"/>
              </w:rPr>
            </w:pPr>
            <w:r w:rsidRPr="00F7371F">
              <w:rPr>
                <w:rFonts w:eastAsia="Times New Roman"/>
                <w:b/>
                <w:bCs/>
                <w:color w:val="002532"/>
                <w:spacing w:val="8"/>
                <w:lang w:eastAsia="es-AR"/>
              </w:rPr>
              <w:t>Pantalla:</w:t>
            </w:r>
            <w:r w:rsidRPr="00F7371F">
              <w:rPr>
                <w:rFonts w:eastAsia="Times New Roman"/>
                <w:color w:val="002532"/>
                <w:spacing w:val="8"/>
                <w:lang w:eastAsia="es-AR"/>
              </w:rPr>
              <w:t> 27″ VA Full HD (1920×1080)</w:t>
            </w:r>
          </w:p>
          <w:p w14:paraId="07652679" w14:textId="77777777" w:rsidR="00E420E7" w:rsidRPr="00F7371F" w:rsidRDefault="00E420E7" w:rsidP="00E420E7">
            <w:pPr>
              <w:numPr>
                <w:ilvl w:val="0"/>
                <w:numId w:val="15"/>
              </w:numPr>
              <w:spacing w:after="0" w:line="240" w:lineRule="auto"/>
              <w:rPr>
                <w:rFonts w:ascii="Calibri" w:eastAsia="Times New Roman" w:hAnsi="Calibri" w:cs="Calibri"/>
                <w:color w:val="002532"/>
                <w:lang w:eastAsia="es-AR"/>
              </w:rPr>
            </w:pPr>
            <w:r w:rsidRPr="00F7371F">
              <w:rPr>
                <w:rFonts w:eastAsia="Times New Roman"/>
                <w:b/>
                <w:bCs/>
                <w:color w:val="002532"/>
                <w:spacing w:val="8"/>
                <w:lang w:eastAsia="es-AR"/>
              </w:rPr>
              <w:t>Frecuencia:</w:t>
            </w:r>
            <w:r w:rsidRPr="00F7371F">
              <w:rPr>
                <w:rFonts w:eastAsia="Times New Roman"/>
                <w:color w:val="002532"/>
                <w:spacing w:val="8"/>
                <w:lang w:eastAsia="es-AR"/>
              </w:rPr>
              <w:t xml:space="preserve"> Hasta 75 Hz con tecnología </w:t>
            </w:r>
            <w:proofErr w:type="spellStart"/>
            <w:r w:rsidRPr="00F7371F">
              <w:rPr>
                <w:rFonts w:eastAsia="Times New Roman"/>
                <w:color w:val="002532"/>
                <w:spacing w:val="8"/>
                <w:lang w:eastAsia="es-AR"/>
              </w:rPr>
              <w:t>Adaptive-Sync</w:t>
            </w:r>
            <w:proofErr w:type="spellEnd"/>
          </w:p>
          <w:p w14:paraId="4E819E30" w14:textId="77777777" w:rsidR="00E420E7" w:rsidRPr="00F7371F" w:rsidRDefault="00E420E7" w:rsidP="00E420E7">
            <w:pPr>
              <w:numPr>
                <w:ilvl w:val="0"/>
                <w:numId w:val="15"/>
              </w:numPr>
              <w:spacing w:after="0" w:line="240" w:lineRule="auto"/>
              <w:rPr>
                <w:rFonts w:ascii="Calibri" w:eastAsia="Times New Roman" w:hAnsi="Calibri" w:cs="Calibri"/>
                <w:color w:val="002532"/>
                <w:lang w:eastAsia="es-AR"/>
              </w:rPr>
            </w:pPr>
            <w:r w:rsidRPr="00F7371F">
              <w:rPr>
                <w:rFonts w:eastAsia="Times New Roman"/>
                <w:b/>
                <w:bCs/>
                <w:color w:val="002532"/>
                <w:spacing w:val="8"/>
                <w:lang w:eastAsia="es-AR"/>
              </w:rPr>
              <w:t>Tiempo de respuesta:</w:t>
            </w:r>
            <w:r w:rsidRPr="00F7371F">
              <w:rPr>
                <w:rFonts w:eastAsia="Times New Roman"/>
                <w:color w:val="002532"/>
                <w:spacing w:val="8"/>
                <w:lang w:eastAsia="es-AR"/>
              </w:rPr>
              <w:t xml:space="preserve"> 4 ms </w:t>
            </w:r>
            <w:proofErr w:type="spellStart"/>
            <w:r w:rsidRPr="00F7371F">
              <w:rPr>
                <w:rFonts w:eastAsia="Times New Roman"/>
                <w:color w:val="002532"/>
                <w:spacing w:val="8"/>
                <w:lang w:eastAsia="es-AR"/>
              </w:rPr>
              <w:t>GtG</w:t>
            </w:r>
            <w:proofErr w:type="spellEnd"/>
            <w:r w:rsidRPr="00F7371F">
              <w:rPr>
                <w:rFonts w:eastAsia="Times New Roman"/>
                <w:color w:val="002532"/>
                <w:spacing w:val="8"/>
                <w:lang w:eastAsia="es-AR"/>
              </w:rPr>
              <w:t xml:space="preserve"> para imágenes más fluidas</w:t>
            </w:r>
          </w:p>
          <w:p w14:paraId="5D9E740C" w14:textId="77777777" w:rsidR="00E420E7" w:rsidRPr="00F7371F" w:rsidRDefault="00E420E7" w:rsidP="00E420E7">
            <w:pPr>
              <w:numPr>
                <w:ilvl w:val="0"/>
                <w:numId w:val="15"/>
              </w:numPr>
              <w:spacing w:after="0" w:line="240" w:lineRule="auto"/>
              <w:rPr>
                <w:rFonts w:ascii="Calibri" w:eastAsia="Times New Roman" w:hAnsi="Calibri" w:cs="Calibri"/>
                <w:color w:val="002532"/>
                <w:lang w:eastAsia="es-AR"/>
              </w:rPr>
            </w:pPr>
            <w:r w:rsidRPr="00F7371F">
              <w:rPr>
                <w:rFonts w:eastAsia="Times New Roman"/>
                <w:b/>
                <w:bCs/>
                <w:color w:val="002532"/>
                <w:spacing w:val="8"/>
                <w:lang w:eastAsia="es-AR"/>
              </w:rPr>
              <w:t>Brillo:</w:t>
            </w:r>
            <w:r w:rsidRPr="00F7371F">
              <w:rPr>
                <w:rFonts w:eastAsia="Times New Roman"/>
                <w:color w:val="002532"/>
                <w:spacing w:val="8"/>
                <w:lang w:eastAsia="es-AR"/>
              </w:rPr>
              <w:t xml:space="preserve"> 250 cd/m² | Contraste: 3000:1 | Mega </w:t>
            </w:r>
            <w:proofErr w:type="spellStart"/>
            <w:r w:rsidRPr="00F7371F">
              <w:rPr>
                <w:rFonts w:eastAsia="Times New Roman"/>
                <w:color w:val="002532"/>
                <w:spacing w:val="8"/>
                <w:lang w:eastAsia="es-AR"/>
              </w:rPr>
              <w:t>Infinity</w:t>
            </w:r>
            <w:proofErr w:type="spellEnd"/>
            <w:r w:rsidRPr="00F7371F">
              <w:rPr>
                <w:rFonts w:eastAsia="Times New Roman"/>
                <w:color w:val="002532"/>
                <w:spacing w:val="8"/>
                <w:lang w:eastAsia="es-AR"/>
              </w:rPr>
              <w:t xml:space="preserve"> DCR</w:t>
            </w:r>
          </w:p>
          <w:p w14:paraId="22D6DDAF" w14:textId="77777777" w:rsidR="00E420E7" w:rsidRPr="00F7371F" w:rsidRDefault="00E420E7" w:rsidP="00E420E7">
            <w:pPr>
              <w:numPr>
                <w:ilvl w:val="0"/>
                <w:numId w:val="15"/>
              </w:numPr>
              <w:spacing w:after="0" w:line="240" w:lineRule="auto"/>
              <w:rPr>
                <w:rFonts w:ascii="Calibri" w:eastAsia="Times New Roman" w:hAnsi="Calibri" w:cs="Calibri"/>
                <w:color w:val="002532"/>
                <w:lang w:eastAsia="es-AR"/>
              </w:rPr>
            </w:pPr>
            <w:r w:rsidRPr="00F7371F">
              <w:rPr>
                <w:rFonts w:eastAsia="Times New Roman"/>
                <w:b/>
                <w:bCs/>
                <w:color w:val="002532"/>
                <w:spacing w:val="8"/>
                <w:lang w:eastAsia="es-AR"/>
              </w:rPr>
              <w:t>Ángulos de visión:</w:t>
            </w:r>
            <w:r w:rsidRPr="00F7371F">
              <w:rPr>
                <w:rFonts w:eastAsia="Times New Roman"/>
                <w:color w:val="002532"/>
                <w:spacing w:val="8"/>
                <w:lang w:eastAsia="es-AR"/>
              </w:rPr>
              <w:t> 178° horizontal y vertical</w:t>
            </w:r>
          </w:p>
          <w:p w14:paraId="28033694" w14:textId="77777777" w:rsidR="00E420E7" w:rsidRPr="00F7371F" w:rsidRDefault="00E420E7" w:rsidP="00E420E7">
            <w:pPr>
              <w:numPr>
                <w:ilvl w:val="0"/>
                <w:numId w:val="16"/>
              </w:numPr>
              <w:spacing w:after="0" w:line="240" w:lineRule="auto"/>
              <w:rPr>
                <w:rFonts w:ascii="Calibri" w:eastAsia="Times New Roman" w:hAnsi="Calibri" w:cs="Calibri"/>
                <w:color w:val="002532"/>
                <w:lang w:eastAsia="es-AR"/>
              </w:rPr>
            </w:pPr>
            <w:r w:rsidRPr="00F7371F">
              <w:rPr>
                <w:rFonts w:eastAsia="Times New Roman"/>
                <w:b/>
                <w:bCs/>
                <w:color w:val="002532"/>
                <w:spacing w:val="8"/>
                <w:lang w:eastAsia="es-AR"/>
              </w:rPr>
              <w:t>Entradas:</w:t>
            </w:r>
            <w:r w:rsidRPr="00F7371F">
              <w:rPr>
                <w:rFonts w:eastAsia="Times New Roman"/>
                <w:color w:val="002532"/>
                <w:spacing w:val="8"/>
                <w:lang w:eastAsia="es-AR"/>
              </w:rPr>
              <w:t xml:space="preserve"> HDMI (con HDCP), VGA, </w:t>
            </w:r>
            <w:proofErr w:type="spellStart"/>
            <w:r w:rsidRPr="00F7371F">
              <w:rPr>
                <w:rFonts w:eastAsia="Times New Roman"/>
                <w:color w:val="002532"/>
                <w:spacing w:val="8"/>
                <w:lang w:eastAsia="es-AR"/>
              </w:rPr>
              <w:lastRenderedPageBreak/>
              <w:t>DisplayPort</w:t>
            </w:r>
            <w:proofErr w:type="spellEnd"/>
            <w:r w:rsidRPr="00F7371F">
              <w:rPr>
                <w:rFonts w:eastAsia="Times New Roman"/>
                <w:color w:val="002532"/>
                <w:spacing w:val="8"/>
                <w:lang w:eastAsia="es-AR"/>
              </w:rPr>
              <w:t xml:space="preserve">, </w:t>
            </w:r>
            <w:proofErr w:type="spellStart"/>
            <w:r w:rsidRPr="00F7371F">
              <w:rPr>
                <w:rFonts w:eastAsia="Times New Roman"/>
                <w:color w:val="002532"/>
                <w:spacing w:val="8"/>
                <w:lang w:eastAsia="es-AR"/>
              </w:rPr>
              <w:t>jack</w:t>
            </w:r>
            <w:proofErr w:type="spellEnd"/>
            <w:r w:rsidRPr="00F7371F">
              <w:rPr>
                <w:rFonts w:eastAsia="Times New Roman"/>
                <w:color w:val="002532"/>
                <w:spacing w:val="8"/>
                <w:lang w:eastAsia="es-AR"/>
              </w:rPr>
              <w:t xml:space="preserve"> 3.5 mm</w:t>
            </w:r>
          </w:p>
          <w:p w14:paraId="1E51817E" w14:textId="77777777" w:rsidR="00E420E7" w:rsidRPr="00F7371F" w:rsidRDefault="00E420E7" w:rsidP="00183CE3">
            <w:pPr>
              <w:spacing w:after="0" w:line="240" w:lineRule="auto"/>
              <w:ind w:left="714"/>
              <w:rPr>
                <w:rFonts w:ascii="Calibri" w:eastAsia="Times New Roman" w:hAnsi="Calibri" w:cs="Calibri"/>
                <w:lang w:eastAsia="es-AR"/>
              </w:rPr>
            </w:pPr>
            <w:r w:rsidRPr="00F7371F">
              <w:rPr>
                <w:rFonts w:ascii="Symbol" w:eastAsia="Times New Roman" w:hAnsi="Symbol" w:cs="Calibri"/>
                <w:color w:val="002532"/>
                <w:spacing w:val="8"/>
                <w:lang w:eastAsia="es-AR"/>
              </w:rPr>
              <w:t></w:t>
            </w:r>
            <w:r w:rsidRPr="00F7371F">
              <w:rPr>
                <w:rFonts w:eastAsia="Times New Roman"/>
                <w:color w:val="002532"/>
                <w:spacing w:val="8"/>
                <w:lang w:eastAsia="es-AR"/>
              </w:rPr>
              <w:t xml:space="preserve">      </w:t>
            </w:r>
            <w:r w:rsidRPr="00F7371F">
              <w:rPr>
                <w:rFonts w:eastAsia="Times New Roman"/>
                <w:b/>
                <w:bCs/>
                <w:color w:val="002532"/>
                <w:spacing w:val="8"/>
                <w:lang w:eastAsia="es-AR"/>
              </w:rPr>
              <w:t>Sonido integrado:</w:t>
            </w:r>
            <w:r w:rsidRPr="00F7371F">
              <w:rPr>
                <w:rFonts w:eastAsia="Times New Roman"/>
                <w:color w:val="002532"/>
                <w:spacing w:val="8"/>
                <w:lang w:eastAsia="es-AR"/>
              </w:rPr>
              <w:t> 2 altavoces estéreo de 2 W</w:t>
            </w:r>
          </w:p>
          <w:p w14:paraId="37E17B51" w14:textId="77777777" w:rsidR="00E420E7" w:rsidRPr="00F7371F" w:rsidRDefault="00E420E7" w:rsidP="00183CE3">
            <w:pPr>
              <w:spacing w:after="0" w:line="240" w:lineRule="auto"/>
              <w:ind w:left="714"/>
              <w:rPr>
                <w:rFonts w:ascii="Calibri" w:eastAsia="Times New Roman" w:hAnsi="Calibri" w:cs="Calibri"/>
                <w:lang w:eastAsia="es-AR"/>
              </w:rPr>
            </w:pPr>
            <w:r w:rsidRPr="00F7371F">
              <w:rPr>
                <w:rFonts w:ascii="Symbol" w:eastAsia="Times New Roman" w:hAnsi="Symbol" w:cs="Calibri"/>
                <w:color w:val="002532"/>
                <w:spacing w:val="8"/>
                <w:lang w:eastAsia="es-AR"/>
              </w:rPr>
              <w:t></w:t>
            </w:r>
            <w:r w:rsidRPr="00F7371F">
              <w:rPr>
                <w:rFonts w:eastAsia="Times New Roman"/>
                <w:color w:val="002532"/>
                <w:spacing w:val="8"/>
                <w:lang w:eastAsia="es-AR"/>
              </w:rPr>
              <w:t xml:space="preserve">      </w:t>
            </w:r>
            <w:r w:rsidRPr="00F7371F">
              <w:rPr>
                <w:rFonts w:eastAsia="Times New Roman"/>
                <w:b/>
                <w:bCs/>
                <w:color w:val="002532"/>
                <w:spacing w:val="8"/>
                <w:lang w:eastAsia="es-AR"/>
              </w:rPr>
              <w:t>Montaje:</w:t>
            </w:r>
            <w:r w:rsidRPr="00F7371F">
              <w:rPr>
                <w:rFonts w:eastAsia="Times New Roman"/>
                <w:color w:val="002532"/>
                <w:spacing w:val="8"/>
                <w:lang w:eastAsia="es-AR"/>
              </w:rPr>
              <w:t> Compatible con VESA 100×100 | Inclinación: –5° a +20°</w:t>
            </w:r>
          </w:p>
          <w:p w14:paraId="6044A346" w14:textId="77777777" w:rsidR="00E420E7" w:rsidRPr="00F7371F" w:rsidRDefault="00E420E7" w:rsidP="00183CE3">
            <w:pPr>
              <w:spacing w:after="0" w:line="240" w:lineRule="auto"/>
              <w:ind w:left="714"/>
              <w:rPr>
                <w:rFonts w:ascii="Calibri" w:eastAsia="Times New Roman" w:hAnsi="Calibri" w:cs="Calibri"/>
                <w:lang w:eastAsia="es-AR"/>
              </w:rPr>
            </w:pPr>
            <w:r w:rsidRPr="00F7371F">
              <w:rPr>
                <w:rFonts w:ascii="Symbol" w:eastAsia="Times New Roman" w:hAnsi="Symbol" w:cs="Calibri"/>
                <w:color w:val="002532"/>
                <w:spacing w:val="8"/>
                <w:lang w:eastAsia="es-AR"/>
              </w:rPr>
              <w:t></w:t>
            </w:r>
            <w:r w:rsidRPr="00F7371F">
              <w:rPr>
                <w:rFonts w:eastAsia="Times New Roman"/>
                <w:color w:val="002532"/>
                <w:spacing w:val="8"/>
                <w:lang w:eastAsia="es-AR"/>
              </w:rPr>
              <w:t xml:space="preserve">      </w:t>
            </w:r>
            <w:r w:rsidRPr="00F7371F">
              <w:rPr>
                <w:rFonts w:eastAsia="Times New Roman"/>
                <w:b/>
                <w:bCs/>
                <w:color w:val="002532"/>
                <w:spacing w:val="8"/>
                <w:lang w:eastAsia="es-AR"/>
              </w:rPr>
              <w:t>Compatible con:</w:t>
            </w:r>
            <w:r w:rsidRPr="00F7371F">
              <w:rPr>
                <w:rFonts w:eastAsia="Times New Roman"/>
                <w:color w:val="002532"/>
                <w:spacing w:val="8"/>
                <w:lang w:eastAsia="es-AR"/>
              </w:rPr>
              <w:t> Windows, macOS y Linux</w:t>
            </w:r>
          </w:p>
          <w:p w14:paraId="44388DE5" w14:textId="77777777" w:rsidR="00E420E7" w:rsidRPr="00F7371F" w:rsidRDefault="00E420E7" w:rsidP="00E420E7">
            <w:pPr>
              <w:numPr>
                <w:ilvl w:val="0"/>
                <w:numId w:val="17"/>
              </w:numPr>
              <w:spacing w:after="0" w:line="240" w:lineRule="auto"/>
              <w:rPr>
                <w:rFonts w:ascii="Calibri" w:eastAsia="Times New Roman" w:hAnsi="Calibri" w:cs="Calibri"/>
                <w:color w:val="002532"/>
                <w:lang w:eastAsia="es-AR"/>
              </w:rPr>
            </w:pPr>
            <w:r w:rsidRPr="00F7371F">
              <w:rPr>
                <w:rFonts w:eastAsia="Times New Roman"/>
                <w:b/>
                <w:bCs/>
                <w:color w:val="002532"/>
                <w:spacing w:val="8"/>
                <w:lang w:eastAsia="es-AR"/>
              </w:rPr>
              <w:t>Consumo energético:</w:t>
            </w:r>
            <w:r w:rsidRPr="00F7371F">
              <w:rPr>
                <w:rFonts w:eastAsia="Times New Roman"/>
                <w:color w:val="002532"/>
                <w:spacing w:val="8"/>
                <w:lang w:eastAsia="es-AR"/>
              </w:rPr>
              <w:t> 24.5 W (encendido)</w:t>
            </w:r>
          </w:p>
        </w:tc>
        <w:tc>
          <w:tcPr>
            <w:tcW w:w="851" w:type="dxa"/>
          </w:tcPr>
          <w:p w14:paraId="48A85F62" w14:textId="77777777" w:rsidR="00E420E7" w:rsidRPr="005C3CB9" w:rsidRDefault="00E420E7" w:rsidP="00183CE3">
            <w:pPr>
              <w:jc w:val="center"/>
              <w:rPr>
                <w:u w:val="single"/>
              </w:rPr>
            </w:pPr>
          </w:p>
        </w:tc>
        <w:tc>
          <w:tcPr>
            <w:tcW w:w="1275" w:type="dxa"/>
          </w:tcPr>
          <w:p w14:paraId="7E602098" w14:textId="77777777" w:rsidR="00E420E7" w:rsidRPr="005D60B7" w:rsidRDefault="00E420E7" w:rsidP="00183CE3">
            <w:pPr>
              <w:jc w:val="center"/>
              <w:rPr>
                <w:u w:val="single"/>
              </w:rPr>
            </w:pPr>
          </w:p>
        </w:tc>
      </w:tr>
      <w:tr w:rsidR="00E420E7" w:rsidRPr="005D60B7" w14:paraId="0BE789F7" w14:textId="77777777" w:rsidTr="00183CE3">
        <w:trPr>
          <w:trHeight w:val="1847"/>
        </w:trPr>
        <w:tc>
          <w:tcPr>
            <w:tcW w:w="567" w:type="dxa"/>
          </w:tcPr>
          <w:p w14:paraId="55BA0342" w14:textId="77777777" w:rsidR="00E420E7" w:rsidRDefault="00E420E7" w:rsidP="00183CE3">
            <w:pPr>
              <w:jc w:val="center"/>
            </w:pPr>
            <w:r>
              <w:lastRenderedPageBreak/>
              <w:t>5</w:t>
            </w:r>
          </w:p>
        </w:tc>
        <w:tc>
          <w:tcPr>
            <w:tcW w:w="5670" w:type="dxa"/>
          </w:tcPr>
          <w:p w14:paraId="5C1BE838" w14:textId="77777777" w:rsidR="00E420E7" w:rsidRPr="00F7371F" w:rsidRDefault="00E420E7" w:rsidP="00183CE3">
            <w:pPr>
              <w:spacing w:line="240" w:lineRule="auto"/>
              <w:jc w:val="both"/>
              <w:rPr>
                <w:rFonts w:ascii="Calibri" w:eastAsia="Times New Roman" w:hAnsi="Calibri" w:cs="Calibri"/>
                <w:lang w:eastAsia="es-AR"/>
              </w:rPr>
            </w:pPr>
            <w:r w:rsidRPr="00F7371F">
              <w:rPr>
                <w:rFonts w:eastAsia="Times New Roman"/>
                <w:b/>
                <w:bCs/>
                <w:lang w:eastAsia="es-AR"/>
              </w:rPr>
              <w:t>ítem N°6. Impresoras láser multifunción (2 unidades):</w:t>
            </w:r>
          </w:p>
          <w:p w14:paraId="35A8A61A" w14:textId="77777777" w:rsidR="00E420E7" w:rsidRPr="00F7371F" w:rsidRDefault="00E420E7" w:rsidP="00E420E7">
            <w:pPr>
              <w:numPr>
                <w:ilvl w:val="0"/>
                <w:numId w:val="18"/>
              </w:numPr>
              <w:spacing w:after="0" w:line="240" w:lineRule="auto"/>
              <w:jc w:val="both"/>
              <w:rPr>
                <w:rFonts w:ascii="Calibri" w:eastAsia="Times New Roman" w:hAnsi="Calibri" w:cs="Calibri"/>
                <w:lang w:eastAsia="es-AR"/>
              </w:rPr>
            </w:pPr>
            <w:r w:rsidRPr="00F7371F">
              <w:rPr>
                <w:rFonts w:eastAsia="Times New Roman"/>
                <w:lang w:eastAsia="es-AR"/>
              </w:rPr>
              <w:t>Tipo: multifunción.</w:t>
            </w:r>
          </w:p>
          <w:p w14:paraId="21F913A8" w14:textId="77777777" w:rsidR="00E420E7" w:rsidRPr="00F7371F" w:rsidRDefault="00E420E7" w:rsidP="00E420E7">
            <w:pPr>
              <w:numPr>
                <w:ilvl w:val="0"/>
                <w:numId w:val="18"/>
              </w:numPr>
              <w:spacing w:after="0" w:line="240" w:lineRule="auto"/>
              <w:jc w:val="both"/>
              <w:rPr>
                <w:rFonts w:ascii="Calibri" w:eastAsia="Times New Roman" w:hAnsi="Calibri" w:cs="Calibri"/>
                <w:lang w:eastAsia="es-AR"/>
              </w:rPr>
            </w:pPr>
            <w:r w:rsidRPr="00F7371F">
              <w:rPr>
                <w:rFonts w:eastAsia="Times New Roman"/>
                <w:lang w:eastAsia="es-AR"/>
              </w:rPr>
              <w:t>Tecnología de impresión: láser.</w:t>
            </w:r>
          </w:p>
          <w:p w14:paraId="6B73D032" w14:textId="77777777" w:rsidR="00E420E7" w:rsidRPr="00F7371F" w:rsidRDefault="00E420E7" w:rsidP="00E420E7">
            <w:pPr>
              <w:numPr>
                <w:ilvl w:val="0"/>
                <w:numId w:val="18"/>
              </w:numPr>
              <w:spacing w:after="0" w:line="240" w:lineRule="auto"/>
              <w:jc w:val="both"/>
              <w:rPr>
                <w:rFonts w:ascii="Calibri" w:eastAsia="Times New Roman" w:hAnsi="Calibri" w:cs="Calibri"/>
                <w:lang w:eastAsia="es-AR"/>
              </w:rPr>
            </w:pPr>
            <w:r w:rsidRPr="00F7371F">
              <w:rPr>
                <w:rFonts w:eastAsia="Times New Roman"/>
                <w:lang w:eastAsia="es-AR"/>
              </w:rPr>
              <w:t>Funciones: impresión, escáner y fotocopiadora.</w:t>
            </w:r>
          </w:p>
          <w:p w14:paraId="550708E5" w14:textId="77777777" w:rsidR="00E420E7" w:rsidRPr="00F7371F" w:rsidRDefault="00E420E7" w:rsidP="00E420E7">
            <w:pPr>
              <w:numPr>
                <w:ilvl w:val="0"/>
                <w:numId w:val="18"/>
              </w:numPr>
              <w:spacing w:after="0" w:line="240" w:lineRule="auto"/>
              <w:jc w:val="both"/>
              <w:rPr>
                <w:rFonts w:ascii="Calibri" w:eastAsia="Times New Roman" w:hAnsi="Calibri" w:cs="Calibri"/>
                <w:lang w:eastAsia="es-AR"/>
              </w:rPr>
            </w:pPr>
            <w:r w:rsidRPr="00F7371F">
              <w:rPr>
                <w:rFonts w:eastAsia="Times New Roman"/>
                <w:lang w:eastAsia="es-AR"/>
              </w:rPr>
              <w:t xml:space="preserve">Conectividad: </w:t>
            </w:r>
            <w:proofErr w:type="spellStart"/>
            <w:r w:rsidRPr="00F7371F">
              <w:rPr>
                <w:rFonts w:eastAsia="Times New Roman"/>
                <w:lang w:eastAsia="es-AR"/>
              </w:rPr>
              <w:t>Wi</w:t>
            </w:r>
            <w:proofErr w:type="spellEnd"/>
            <w:r w:rsidRPr="00F7371F">
              <w:rPr>
                <w:rFonts w:eastAsia="Times New Roman"/>
                <w:lang w:eastAsia="es-AR"/>
              </w:rPr>
              <w:t>-Fi, Bluetooth y placa de red.</w:t>
            </w:r>
          </w:p>
          <w:p w14:paraId="09ED276A" w14:textId="77777777" w:rsidR="00E420E7" w:rsidRPr="00F7371F" w:rsidRDefault="00E420E7" w:rsidP="00E420E7">
            <w:pPr>
              <w:numPr>
                <w:ilvl w:val="0"/>
                <w:numId w:val="18"/>
              </w:numPr>
              <w:spacing w:after="0" w:line="240" w:lineRule="auto"/>
              <w:jc w:val="both"/>
              <w:rPr>
                <w:rFonts w:ascii="Calibri" w:eastAsia="Times New Roman" w:hAnsi="Calibri" w:cs="Calibri"/>
                <w:lang w:eastAsia="es-AR"/>
              </w:rPr>
            </w:pPr>
            <w:r w:rsidRPr="00F7371F">
              <w:rPr>
                <w:rFonts w:eastAsia="Times New Roman"/>
                <w:lang w:eastAsia="es-AR"/>
              </w:rPr>
              <w:t>Tipo de impresión: color y blanco/negro.</w:t>
            </w:r>
          </w:p>
          <w:p w14:paraId="6A0DC866" w14:textId="77777777" w:rsidR="00E420E7" w:rsidRPr="00F7371F" w:rsidRDefault="00E420E7" w:rsidP="00E420E7">
            <w:pPr>
              <w:numPr>
                <w:ilvl w:val="0"/>
                <w:numId w:val="18"/>
              </w:numPr>
              <w:spacing w:after="0" w:line="240" w:lineRule="auto"/>
              <w:jc w:val="both"/>
              <w:rPr>
                <w:rFonts w:ascii="Calibri" w:eastAsia="Times New Roman" w:hAnsi="Calibri" w:cs="Calibri"/>
                <w:lang w:eastAsia="es-AR"/>
              </w:rPr>
            </w:pPr>
            <w:r w:rsidRPr="00F7371F">
              <w:rPr>
                <w:rFonts w:eastAsia="Times New Roman"/>
                <w:lang w:eastAsia="es-AR"/>
              </w:rPr>
              <w:t xml:space="preserve">Suministros: provisión de 2 (dos) </w:t>
            </w:r>
            <w:proofErr w:type="spellStart"/>
            <w:r w:rsidRPr="00F7371F">
              <w:rPr>
                <w:rFonts w:eastAsia="Times New Roman"/>
                <w:lang w:eastAsia="es-AR"/>
              </w:rPr>
              <w:t>toners</w:t>
            </w:r>
            <w:proofErr w:type="spellEnd"/>
            <w:r w:rsidRPr="00F7371F">
              <w:rPr>
                <w:rFonts w:eastAsia="Times New Roman"/>
                <w:lang w:eastAsia="es-AR"/>
              </w:rPr>
              <w:t xml:space="preserve"> por cada impresora.</w:t>
            </w:r>
          </w:p>
          <w:p w14:paraId="2DCDE86B" w14:textId="77777777" w:rsidR="00E420E7" w:rsidRPr="00CE4E39" w:rsidRDefault="00E420E7" w:rsidP="00183CE3">
            <w:pPr>
              <w:tabs>
                <w:tab w:val="left" w:pos="-1440"/>
              </w:tabs>
              <w:spacing w:line="360" w:lineRule="auto"/>
              <w:rPr>
                <w:b/>
                <w:color w:val="000000"/>
                <w:lang w:val="es-ES_tradnl"/>
              </w:rPr>
            </w:pPr>
          </w:p>
        </w:tc>
        <w:tc>
          <w:tcPr>
            <w:tcW w:w="851" w:type="dxa"/>
          </w:tcPr>
          <w:p w14:paraId="4F5A11E9" w14:textId="77777777" w:rsidR="00E420E7" w:rsidRPr="005C3CB9" w:rsidRDefault="00E420E7" w:rsidP="00183CE3">
            <w:pPr>
              <w:jc w:val="center"/>
              <w:rPr>
                <w:u w:val="single"/>
              </w:rPr>
            </w:pPr>
          </w:p>
        </w:tc>
        <w:tc>
          <w:tcPr>
            <w:tcW w:w="1275" w:type="dxa"/>
          </w:tcPr>
          <w:p w14:paraId="4D6DE498" w14:textId="77777777" w:rsidR="00E420E7" w:rsidRPr="005D60B7" w:rsidRDefault="00E420E7" w:rsidP="00183CE3">
            <w:pPr>
              <w:jc w:val="center"/>
              <w:rPr>
                <w:u w:val="single"/>
              </w:rPr>
            </w:pPr>
          </w:p>
        </w:tc>
      </w:tr>
    </w:tbl>
    <w:p w14:paraId="4CA48E0A" w14:textId="77777777" w:rsidR="00E420E7" w:rsidRDefault="00E420E7" w:rsidP="00E420E7">
      <w:pPr>
        <w:ind w:left="1416" w:firstLine="708"/>
      </w:pPr>
    </w:p>
    <w:p w14:paraId="0D8A6E5C" w14:textId="77777777" w:rsidR="00E420E7" w:rsidRDefault="00E420E7" w:rsidP="0013180D">
      <w:pPr>
        <w:jc w:val="center"/>
        <w:rPr>
          <w:b/>
          <w:bCs/>
          <w:u w:val="single"/>
        </w:rPr>
      </w:pPr>
    </w:p>
    <w:p w14:paraId="4961B01F" w14:textId="77777777" w:rsidR="00E420E7" w:rsidRDefault="00E420E7" w:rsidP="0013180D">
      <w:pPr>
        <w:jc w:val="center"/>
        <w:rPr>
          <w:b/>
          <w:bCs/>
          <w:u w:val="single"/>
        </w:rPr>
      </w:pPr>
    </w:p>
    <w:p w14:paraId="1844AEF6" w14:textId="77777777" w:rsidR="00E420E7" w:rsidRDefault="00E420E7" w:rsidP="0013180D">
      <w:pPr>
        <w:jc w:val="center"/>
        <w:rPr>
          <w:b/>
          <w:bCs/>
          <w:u w:val="single"/>
        </w:rPr>
      </w:pPr>
    </w:p>
    <w:p w14:paraId="6E6981B0" w14:textId="77777777" w:rsidR="00E420E7" w:rsidRDefault="00E420E7" w:rsidP="0013180D">
      <w:pPr>
        <w:jc w:val="center"/>
        <w:rPr>
          <w:b/>
          <w:bCs/>
          <w:u w:val="single"/>
        </w:rPr>
      </w:pPr>
    </w:p>
    <w:p w14:paraId="5349CB86" w14:textId="77777777" w:rsidR="001A6B27" w:rsidRPr="00372F66" w:rsidRDefault="001A6B27" w:rsidP="001A6B27">
      <w:pPr>
        <w:spacing w:line="360" w:lineRule="auto"/>
        <w:jc w:val="both"/>
        <w:rPr>
          <w:sz w:val="24"/>
          <w:szCs w:val="24"/>
          <w:lang w:val="es-ES"/>
        </w:rPr>
      </w:pPr>
      <w:r w:rsidRPr="00372F66">
        <w:rPr>
          <w:sz w:val="24"/>
          <w:szCs w:val="24"/>
          <w:lang w:val="es-ES"/>
        </w:rPr>
        <w:t>........................................................................................</w:t>
      </w:r>
    </w:p>
    <w:p w14:paraId="5111B71C" w14:textId="77777777" w:rsidR="001A6B27" w:rsidRPr="00372F66" w:rsidRDefault="001A6B27" w:rsidP="001A6B27">
      <w:pPr>
        <w:spacing w:line="360" w:lineRule="auto"/>
        <w:ind w:left="1416" w:firstLine="708"/>
        <w:jc w:val="both"/>
        <w:rPr>
          <w:sz w:val="24"/>
          <w:szCs w:val="24"/>
          <w:lang w:val="es-ES_tradnl"/>
        </w:rPr>
      </w:pPr>
      <w:r w:rsidRPr="00372F66">
        <w:rPr>
          <w:sz w:val="24"/>
          <w:szCs w:val="24"/>
          <w:lang w:val="es-ES_tradnl"/>
        </w:rPr>
        <w:t>Lugar y fecha</w:t>
      </w:r>
    </w:p>
    <w:p w14:paraId="2FAA8870" w14:textId="77777777" w:rsidR="001A6B27" w:rsidRPr="00372F66" w:rsidRDefault="001A6B27" w:rsidP="001A6B27">
      <w:pPr>
        <w:spacing w:line="360" w:lineRule="auto"/>
        <w:jc w:val="both"/>
        <w:rPr>
          <w:sz w:val="24"/>
          <w:szCs w:val="24"/>
          <w:lang w:val="es-ES_tradnl"/>
        </w:rPr>
      </w:pPr>
    </w:p>
    <w:p w14:paraId="3C40ED4E" w14:textId="7FFB5699" w:rsidR="001A6B27" w:rsidRPr="00372F66" w:rsidRDefault="001A6B27" w:rsidP="001A6B27">
      <w:pPr>
        <w:spacing w:line="360" w:lineRule="auto"/>
        <w:rPr>
          <w:sz w:val="24"/>
          <w:szCs w:val="24"/>
          <w:lang w:val="es-ES_tradnl"/>
        </w:rPr>
      </w:pPr>
      <w:r w:rsidRPr="00372F66">
        <w:rPr>
          <w:sz w:val="24"/>
          <w:szCs w:val="24"/>
          <w:lang w:val="es-ES_tradnl"/>
        </w:rPr>
        <w:t>RAZ</w:t>
      </w:r>
      <w:r>
        <w:rPr>
          <w:sz w:val="24"/>
          <w:szCs w:val="24"/>
          <w:lang w:val="es-ES_tradnl"/>
        </w:rPr>
        <w:t>Ó</w:t>
      </w:r>
      <w:r w:rsidRPr="00372F66">
        <w:rPr>
          <w:sz w:val="24"/>
          <w:szCs w:val="24"/>
          <w:lang w:val="es-ES_tradnl"/>
        </w:rPr>
        <w:t>N SOCIAL/DENOMINACI</w:t>
      </w:r>
      <w:r>
        <w:rPr>
          <w:sz w:val="24"/>
          <w:szCs w:val="24"/>
          <w:lang w:val="es-ES_tradnl"/>
        </w:rPr>
        <w:t>Ó</w:t>
      </w:r>
      <w:r w:rsidRPr="00372F66">
        <w:rPr>
          <w:sz w:val="24"/>
          <w:szCs w:val="24"/>
          <w:lang w:val="es-ES_tradnl"/>
        </w:rPr>
        <w:t xml:space="preserve">N: </w:t>
      </w:r>
    </w:p>
    <w:p w14:paraId="281F2A83" w14:textId="4CB51DA6" w:rsidR="001A6B27" w:rsidRPr="00372F66" w:rsidRDefault="001A6B27" w:rsidP="001A6B27">
      <w:pPr>
        <w:spacing w:line="360" w:lineRule="auto"/>
        <w:rPr>
          <w:sz w:val="24"/>
          <w:szCs w:val="24"/>
          <w:lang w:val="es-ES_tradnl"/>
        </w:rPr>
      </w:pPr>
      <w:r w:rsidRPr="00372F66">
        <w:rPr>
          <w:sz w:val="24"/>
          <w:szCs w:val="24"/>
          <w:lang w:val="es-ES_tradnl"/>
        </w:rPr>
        <w:t>DOMICILIO:</w:t>
      </w:r>
    </w:p>
    <w:p w14:paraId="4EAEB928" w14:textId="77777777" w:rsidR="001A6B27" w:rsidRPr="00372F66" w:rsidRDefault="001A6B27" w:rsidP="001A6B27">
      <w:pPr>
        <w:spacing w:line="360" w:lineRule="auto"/>
        <w:rPr>
          <w:sz w:val="24"/>
          <w:szCs w:val="24"/>
          <w:lang w:val="es-ES_tradnl"/>
        </w:rPr>
      </w:pPr>
      <w:r w:rsidRPr="00372F66">
        <w:rPr>
          <w:sz w:val="24"/>
          <w:szCs w:val="24"/>
          <w:lang w:val="es-ES_tradnl"/>
        </w:rPr>
        <w:t>TEL</w:t>
      </w:r>
      <w:r>
        <w:rPr>
          <w:sz w:val="24"/>
          <w:szCs w:val="24"/>
          <w:lang w:val="es-ES_tradnl"/>
        </w:rPr>
        <w:t>É</w:t>
      </w:r>
      <w:r w:rsidRPr="00372F66">
        <w:rPr>
          <w:sz w:val="24"/>
          <w:szCs w:val="24"/>
          <w:lang w:val="es-ES_tradnl"/>
        </w:rPr>
        <w:t>FONO:</w:t>
      </w:r>
    </w:p>
    <w:p w14:paraId="0C45EA7A" w14:textId="5B3F4C6F" w:rsidR="001A6B27" w:rsidRPr="00372F66" w:rsidRDefault="001A6B27" w:rsidP="001A6B27">
      <w:pPr>
        <w:spacing w:line="360" w:lineRule="auto"/>
        <w:rPr>
          <w:sz w:val="24"/>
          <w:szCs w:val="24"/>
          <w:lang w:val="es-ES_tradnl"/>
        </w:rPr>
      </w:pPr>
      <w:r w:rsidRPr="00372F66">
        <w:rPr>
          <w:sz w:val="24"/>
          <w:szCs w:val="24"/>
          <w:lang w:val="es-ES_tradnl"/>
        </w:rPr>
        <w:t>CORREO ELECTR</w:t>
      </w:r>
      <w:r>
        <w:rPr>
          <w:sz w:val="24"/>
          <w:szCs w:val="24"/>
          <w:lang w:val="es-ES_tradnl"/>
        </w:rPr>
        <w:t>Ó</w:t>
      </w:r>
      <w:r w:rsidRPr="00372F66">
        <w:rPr>
          <w:sz w:val="24"/>
          <w:szCs w:val="24"/>
          <w:lang w:val="es-ES_tradnl"/>
        </w:rPr>
        <w:t>NICO</w:t>
      </w:r>
      <w:r>
        <w:rPr>
          <w:sz w:val="24"/>
          <w:szCs w:val="24"/>
          <w:lang w:val="es-ES_tradnl"/>
        </w:rPr>
        <w:t>/FAX</w:t>
      </w:r>
      <w:r w:rsidRPr="00372F66">
        <w:rPr>
          <w:sz w:val="24"/>
          <w:szCs w:val="24"/>
          <w:lang w:val="es-ES_tradnl"/>
        </w:rPr>
        <w:t xml:space="preserve">: </w:t>
      </w:r>
    </w:p>
    <w:p w14:paraId="71410330" w14:textId="77777777" w:rsidR="001A6B27" w:rsidRPr="00372F66" w:rsidRDefault="001A6B27" w:rsidP="001A6B27">
      <w:pPr>
        <w:spacing w:line="360" w:lineRule="auto"/>
        <w:jc w:val="both"/>
        <w:rPr>
          <w:sz w:val="24"/>
          <w:szCs w:val="24"/>
          <w:lang w:val="es-ES_tradnl"/>
        </w:rPr>
      </w:pPr>
    </w:p>
    <w:p w14:paraId="183D3653" w14:textId="3CEFE951" w:rsidR="001A6B27" w:rsidRPr="00372F66" w:rsidRDefault="001A6B27" w:rsidP="001A6B27">
      <w:pPr>
        <w:spacing w:line="360" w:lineRule="auto"/>
        <w:jc w:val="both"/>
        <w:rPr>
          <w:sz w:val="24"/>
          <w:szCs w:val="24"/>
          <w:lang w:val="es-ES_tradnl"/>
        </w:rPr>
      </w:pPr>
    </w:p>
    <w:p w14:paraId="7F59DEEC" w14:textId="77777777" w:rsidR="001A6B27" w:rsidRPr="00372F66" w:rsidRDefault="001A6B27" w:rsidP="001A6B27">
      <w:pPr>
        <w:spacing w:line="360" w:lineRule="auto"/>
        <w:jc w:val="both"/>
        <w:rPr>
          <w:sz w:val="24"/>
          <w:szCs w:val="24"/>
          <w:lang w:val="es-ES_tradnl"/>
        </w:rPr>
      </w:pPr>
      <w:r w:rsidRPr="00372F66">
        <w:rPr>
          <w:sz w:val="24"/>
          <w:szCs w:val="24"/>
          <w:lang w:val="es-ES_tradnl"/>
        </w:rPr>
        <w:t xml:space="preserve">                      Firma y aclaración de firma del oferente</w:t>
      </w:r>
    </w:p>
    <w:p w14:paraId="35C9FC98" w14:textId="77777777" w:rsidR="001A6B27" w:rsidRPr="00372F66" w:rsidRDefault="001A6B27" w:rsidP="001A6B27"/>
    <w:p w14:paraId="20EC2C9C" w14:textId="77777777" w:rsidR="001A6B27" w:rsidRDefault="001A6B27" w:rsidP="001A6B27"/>
    <w:p w14:paraId="1995FF02" w14:textId="77777777" w:rsidR="00536909" w:rsidRDefault="00536909" w:rsidP="00416F5A">
      <w:pPr>
        <w:pStyle w:val="Prrafodelista"/>
      </w:pPr>
    </w:p>
    <w:p w14:paraId="13F789EE" w14:textId="77777777" w:rsidR="00A6328E" w:rsidRDefault="00A6328E" w:rsidP="007619E3">
      <w:pPr>
        <w:tabs>
          <w:tab w:val="left" w:pos="-1440"/>
        </w:tabs>
        <w:jc w:val="center"/>
        <w:rPr>
          <w:rFonts w:ascii="Microsoft Sans Serif" w:hAnsi="Microsoft Sans Serif" w:cs="Microsoft Sans Serif"/>
          <w:b/>
          <w:bCs/>
          <w:sz w:val="32"/>
          <w:szCs w:val="32"/>
          <w:lang w:val="es-ES_tradnl"/>
        </w:rPr>
      </w:pPr>
    </w:p>
    <w:p w14:paraId="72494EE1" w14:textId="77777777" w:rsidR="00E42C0A" w:rsidRDefault="00E42C0A" w:rsidP="007619E3">
      <w:pPr>
        <w:tabs>
          <w:tab w:val="left" w:pos="-1440"/>
        </w:tabs>
        <w:jc w:val="center"/>
        <w:rPr>
          <w:rFonts w:ascii="Microsoft Sans Serif" w:hAnsi="Microsoft Sans Serif" w:cs="Microsoft Sans Serif"/>
          <w:b/>
          <w:bCs/>
          <w:sz w:val="32"/>
          <w:szCs w:val="32"/>
          <w:lang w:val="es-ES_tradnl"/>
        </w:rPr>
      </w:pPr>
    </w:p>
    <w:p w14:paraId="76694904" w14:textId="77777777" w:rsidR="00E42C0A" w:rsidRDefault="00E42C0A" w:rsidP="007619E3">
      <w:pPr>
        <w:tabs>
          <w:tab w:val="left" w:pos="-1440"/>
        </w:tabs>
        <w:jc w:val="center"/>
        <w:rPr>
          <w:rFonts w:ascii="Microsoft Sans Serif" w:hAnsi="Microsoft Sans Serif" w:cs="Microsoft Sans Serif"/>
          <w:b/>
          <w:bCs/>
          <w:sz w:val="32"/>
          <w:szCs w:val="32"/>
          <w:lang w:val="es-ES_tradnl"/>
        </w:rPr>
      </w:pPr>
    </w:p>
    <w:p w14:paraId="41277C5C" w14:textId="77777777" w:rsidR="00E40837" w:rsidRDefault="00E40837" w:rsidP="007619E3">
      <w:pPr>
        <w:tabs>
          <w:tab w:val="left" w:pos="-1440"/>
        </w:tabs>
        <w:jc w:val="center"/>
        <w:rPr>
          <w:rFonts w:ascii="Microsoft Sans Serif" w:hAnsi="Microsoft Sans Serif" w:cs="Microsoft Sans Serif"/>
          <w:b/>
          <w:bCs/>
          <w:sz w:val="32"/>
          <w:szCs w:val="32"/>
          <w:lang w:val="es-ES_tradnl"/>
        </w:rPr>
      </w:pPr>
    </w:p>
    <w:p w14:paraId="22DA9A82" w14:textId="77777777" w:rsidR="00E40837" w:rsidRDefault="00E40837" w:rsidP="007619E3">
      <w:pPr>
        <w:tabs>
          <w:tab w:val="left" w:pos="-1440"/>
        </w:tabs>
        <w:jc w:val="center"/>
        <w:rPr>
          <w:rFonts w:ascii="Microsoft Sans Serif" w:hAnsi="Microsoft Sans Serif" w:cs="Microsoft Sans Serif"/>
          <w:b/>
          <w:bCs/>
          <w:sz w:val="32"/>
          <w:szCs w:val="32"/>
          <w:lang w:val="es-ES_tradnl"/>
        </w:rPr>
      </w:pPr>
    </w:p>
    <w:p w14:paraId="376632D6" w14:textId="77777777" w:rsidR="00E40837" w:rsidRDefault="00E40837" w:rsidP="007619E3">
      <w:pPr>
        <w:tabs>
          <w:tab w:val="left" w:pos="-1440"/>
        </w:tabs>
        <w:jc w:val="center"/>
        <w:rPr>
          <w:rFonts w:ascii="Microsoft Sans Serif" w:hAnsi="Microsoft Sans Serif" w:cs="Microsoft Sans Serif"/>
          <w:b/>
          <w:bCs/>
          <w:sz w:val="32"/>
          <w:szCs w:val="32"/>
          <w:lang w:val="es-ES_tradnl"/>
        </w:rPr>
      </w:pPr>
    </w:p>
    <w:p w14:paraId="1DB8179E" w14:textId="77777777" w:rsidR="00E42C0A" w:rsidRDefault="00E42C0A" w:rsidP="007619E3">
      <w:pPr>
        <w:tabs>
          <w:tab w:val="left" w:pos="-1440"/>
        </w:tabs>
        <w:jc w:val="center"/>
        <w:rPr>
          <w:rFonts w:ascii="Microsoft Sans Serif" w:hAnsi="Microsoft Sans Serif" w:cs="Microsoft Sans Serif"/>
          <w:b/>
          <w:bCs/>
          <w:sz w:val="32"/>
          <w:szCs w:val="32"/>
          <w:lang w:val="es-ES_tradnl"/>
        </w:rPr>
      </w:pPr>
    </w:p>
    <w:p w14:paraId="66B90BC3" w14:textId="77777777" w:rsidR="00E40837" w:rsidRDefault="00E40837" w:rsidP="007619E3">
      <w:pPr>
        <w:tabs>
          <w:tab w:val="left" w:pos="-1440"/>
        </w:tabs>
        <w:jc w:val="center"/>
        <w:rPr>
          <w:rFonts w:ascii="Microsoft Sans Serif" w:hAnsi="Microsoft Sans Serif" w:cs="Microsoft Sans Serif"/>
          <w:b/>
          <w:bCs/>
          <w:sz w:val="32"/>
          <w:szCs w:val="32"/>
          <w:lang w:val="es-ES_tradnl"/>
        </w:rPr>
      </w:pPr>
    </w:p>
    <w:p w14:paraId="432A26B0" w14:textId="40231A63" w:rsidR="007619E3" w:rsidRPr="00DF234C" w:rsidRDefault="007619E3" w:rsidP="007619E3">
      <w:pPr>
        <w:tabs>
          <w:tab w:val="left" w:pos="-1440"/>
        </w:tabs>
        <w:jc w:val="center"/>
        <w:rPr>
          <w:rFonts w:ascii="Microsoft Sans Serif" w:hAnsi="Microsoft Sans Serif" w:cs="Microsoft Sans Serif"/>
          <w:b/>
          <w:bCs/>
          <w:sz w:val="32"/>
          <w:szCs w:val="32"/>
        </w:rPr>
      </w:pPr>
      <w:bookmarkStart w:id="1" w:name="_GoBack"/>
      <w:bookmarkEnd w:id="1"/>
      <w:r w:rsidRPr="00DF234C">
        <w:rPr>
          <w:rFonts w:ascii="Microsoft Sans Serif" w:hAnsi="Microsoft Sans Serif" w:cs="Microsoft Sans Serif"/>
          <w:b/>
          <w:bCs/>
          <w:sz w:val="32"/>
          <w:szCs w:val="32"/>
          <w:lang w:val="es-ES_tradnl"/>
        </w:rPr>
        <w:t>A</w:t>
      </w:r>
      <w:r w:rsidRPr="00DF234C">
        <w:rPr>
          <w:rFonts w:ascii="Microsoft Sans Serif" w:hAnsi="Microsoft Sans Serif" w:cs="Microsoft Sans Serif"/>
          <w:b/>
          <w:bCs/>
          <w:sz w:val="32"/>
          <w:szCs w:val="32"/>
        </w:rPr>
        <w:t xml:space="preserve"> N E X </w:t>
      </w:r>
      <w:r w:rsidR="000B39F4" w:rsidRPr="00DF234C">
        <w:rPr>
          <w:rFonts w:ascii="Microsoft Sans Serif" w:hAnsi="Microsoft Sans Serif" w:cs="Microsoft Sans Serif"/>
          <w:b/>
          <w:bCs/>
          <w:sz w:val="32"/>
          <w:szCs w:val="32"/>
        </w:rPr>
        <w:t>O I</w:t>
      </w:r>
    </w:p>
    <w:p w14:paraId="431AFD96" w14:textId="77777777" w:rsidR="007619E3" w:rsidRPr="00DF234C" w:rsidRDefault="007619E3" w:rsidP="007619E3">
      <w:pPr>
        <w:tabs>
          <w:tab w:val="left" w:pos="-1440"/>
          <w:tab w:val="left" w:pos="5040"/>
        </w:tabs>
        <w:spacing w:line="295" w:lineRule="exact"/>
        <w:rPr>
          <w:rFonts w:ascii="Microsoft Sans Serif" w:hAnsi="Microsoft Sans Serif" w:cs="Microsoft Sans Serif"/>
          <w:color w:val="000000"/>
          <w:szCs w:val="24"/>
          <w:u w:val="single"/>
        </w:rPr>
      </w:pPr>
    </w:p>
    <w:p w14:paraId="7D7F408D" w14:textId="77777777" w:rsidR="007619E3"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Pr>
          <w:rFonts w:ascii="Microsoft Sans Serif" w:hAnsi="Microsoft Sans Serif" w:cs="Microsoft Sans Serif"/>
          <w:color w:val="000000"/>
          <w:szCs w:val="24"/>
          <w:lang w:val="es-ES_tradnl"/>
        </w:rPr>
        <w:t xml:space="preserve">HONORABLE LEGISLATURA </w:t>
      </w:r>
    </w:p>
    <w:p w14:paraId="15DC51FE"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 xml:space="preserve">P R O V I N C I A  </w:t>
      </w:r>
      <w:r>
        <w:rPr>
          <w:rFonts w:ascii="Microsoft Sans Serif" w:hAnsi="Microsoft Sans Serif" w:cs="Microsoft Sans Serif"/>
          <w:color w:val="000000"/>
          <w:szCs w:val="24"/>
          <w:lang w:val="es-ES_tradnl"/>
        </w:rPr>
        <w:t xml:space="preserve"> </w:t>
      </w:r>
      <w:r w:rsidRPr="00DF234C">
        <w:rPr>
          <w:rFonts w:ascii="Microsoft Sans Serif" w:hAnsi="Microsoft Sans Serif" w:cs="Microsoft Sans Serif"/>
          <w:color w:val="000000"/>
          <w:szCs w:val="24"/>
          <w:lang w:val="es-ES_tradnl"/>
        </w:rPr>
        <w:t xml:space="preserve">D E L  </w:t>
      </w:r>
      <w:r>
        <w:rPr>
          <w:rFonts w:ascii="Microsoft Sans Serif" w:hAnsi="Microsoft Sans Serif" w:cs="Microsoft Sans Serif"/>
          <w:color w:val="000000"/>
          <w:szCs w:val="24"/>
          <w:lang w:val="es-ES_tradnl"/>
        </w:rPr>
        <w:t xml:space="preserve"> </w:t>
      </w:r>
      <w:r w:rsidRPr="00DF234C">
        <w:rPr>
          <w:rFonts w:ascii="Microsoft Sans Serif" w:hAnsi="Microsoft Sans Serif" w:cs="Microsoft Sans Serif"/>
          <w:color w:val="000000"/>
          <w:szCs w:val="24"/>
          <w:lang w:val="es-ES_tradnl"/>
        </w:rPr>
        <w:t>C H U B U T</w:t>
      </w:r>
    </w:p>
    <w:p w14:paraId="40423EFC"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48772EDA"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1F4D2ADA" w14:textId="3CEC888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CONTRATACI</w:t>
      </w:r>
      <w:r w:rsidR="00AC77A9">
        <w:rPr>
          <w:rFonts w:ascii="Microsoft Sans Serif" w:hAnsi="Microsoft Sans Serif" w:cs="Microsoft Sans Serif"/>
          <w:color w:val="000000"/>
          <w:szCs w:val="24"/>
          <w:lang w:val="es-ES_tradnl"/>
        </w:rPr>
        <w:t>Ó</w:t>
      </w:r>
      <w:r w:rsidRPr="00DF234C">
        <w:rPr>
          <w:rFonts w:ascii="Microsoft Sans Serif" w:hAnsi="Microsoft Sans Serif" w:cs="Microsoft Sans Serif"/>
          <w:color w:val="000000"/>
          <w:szCs w:val="24"/>
          <w:lang w:val="es-ES_tradnl"/>
        </w:rPr>
        <w:t>N:</w:t>
      </w:r>
      <w:r w:rsidR="00576270">
        <w:rPr>
          <w:rFonts w:ascii="Microsoft Sans Serif" w:hAnsi="Microsoft Sans Serif" w:cs="Microsoft Sans Serif"/>
          <w:color w:val="000000"/>
          <w:szCs w:val="24"/>
          <w:lang w:val="es-ES_tradnl"/>
        </w:rPr>
        <w:t xml:space="preserve"> </w:t>
      </w:r>
      <w:r w:rsidRPr="00DF234C">
        <w:rPr>
          <w:rFonts w:ascii="Microsoft Sans Serif" w:hAnsi="Microsoft Sans Serif" w:cs="Microsoft Sans Serif"/>
          <w:color w:val="000000"/>
          <w:szCs w:val="24"/>
          <w:lang w:val="es-ES_tradnl"/>
        </w:rPr>
        <w:t>...........................................</w:t>
      </w:r>
    </w:p>
    <w:p w14:paraId="1B5B338F" w14:textId="4447BDA5" w:rsidR="007619E3" w:rsidRPr="00DF234C" w:rsidRDefault="004B60FC" w:rsidP="004B60FC">
      <w:pPr>
        <w:tabs>
          <w:tab w:val="left" w:pos="-1440"/>
        </w:tabs>
        <w:spacing w:line="295" w:lineRule="exact"/>
        <w:rPr>
          <w:rFonts w:ascii="Microsoft Sans Serif" w:hAnsi="Microsoft Sans Serif" w:cs="Microsoft Sans Serif"/>
          <w:color w:val="000000"/>
          <w:szCs w:val="24"/>
          <w:lang w:val="es-ES_tradnl"/>
        </w:rPr>
      </w:pPr>
      <w:r>
        <w:rPr>
          <w:rFonts w:ascii="Microsoft Sans Serif" w:hAnsi="Microsoft Sans Serif" w:cs="Microsoft Sans Serif"/>
          <w:color w:val="000000"/>
          <w:szCs w:val="24"/>
          <w:lang w:val="es-ES_tradnl"/>
        </w:rPr>
        <w:t xml:space="preserve">                                      </w:t>
      </w:r>
      <w:r w:rsidR="00576270" w:rsidRPr="00DF234C">
        <w:rPr>
          <w:rFonts w:ascii="Microsoft Sans Serif" w:hAnsi="Microsoft Sans Serif" w:cs="Microsoft Sans Serif"/>
          <w:color w:val="000000"/>
          <w:szCs w:val="24"/>
          <w:lang w:val="es-ES_tradnl"/>
        </w:rPr>
        <w:t>REPARTICIÓN</w:t>
      </w:r>
      <w:r w:rsidR="007619E3" w:rsidRPr="00DF234C">
        <w:rPr>
          <w:rFonts w:ascii="Microsoft Sans Serif" w:hAnsi="Microsoft Sans Serif" w:cs="Microsoft Sans Serif"/>
          <w:color w:val="000000"/>
          <w:szCs w:val="24"/>
          <w:lang w:val="es-ES_tradnl"/>
        </w:rPr>
        <w:t>:</w:t>
      </w:r>
      <w:r w:rsidR="00576270">
        <w:rPr>
          <w:rFonts w:ascii="Microsoft Sans Serif" w:hAnsi="Microsoft Sans Serif" w:cs="Microsoft Sans Serif"/>
          <w:color w:val="000000"/>
          <w:szCs w:val="24"/>
          <w:lang w:val="es-ES_tradnl"/>
        </w:rPr>
        <w:t xml:space="preserve"> </w:t>
      </w:r>
      <w:r w:rsidR="007619E3" w:rsidRPr="00DF234C">
        <w:rPr>
          <w:rFonts w:ascii="Microsoft Sans Serif" w:hAnsi="Microsoft Sans Serif" w:cs="Microsoft Sans Serif"/>
          <w:color w:val="000000"/>
          <w:szCs w:val="24"/>
          <w:lang w:val="es-ES_tradnl"/>
        </w:rPr>
        <w:t>...............................................</w:t>
      </w:r>
    </w:p>
    <w:p w14:paraId="14D5BF0E"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670F4836"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50522E6F"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b/>
          <w:bCs/>
          <w:color w:val="000000"/>
          <w:szCs w:val="24"/>
          <w:lang w:val="es-ES_tradnl"/>
        </w:rPr>
        <w:t>DECLARACION JURADA</w:t>
      </w:r>
      <w:r w:rsidRPr="00DF234C">
        <w:rPr>
          <w:rFonts w:ascii="Microsoft Sans Serif" w:hAnsi="Microsoft Sans Serif" w:cs="Microsoft Sans Serif"/>
          <w:color w:val="000000"/>
          <w:szCs w:val="24"/>
          <w:lang w:val="es-ES_tradnl"/>
        </w:rPr>
        <w:t xml:space="preserve"> </w:t>
      </w:r>
    </w:p>
    <w:p w14:paraId="7BCC4AF6"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w:t>
      </w:r>
      <w:r>
        <w:rPr>
          <w:rFonts w:ascii="Microsoft Sans Serif" w:hAnsi="Microsoft Sans Serif" w:cs="Microsoft Sans Serif"/>
          <w:color w:val="000000"/>
          <w:szCs w:val="24"/>
          <w:lang w:val="es-ES_tradnl"/>
        </w:rPr>
        <w:t>A</w:t>
      </w:r>
      <w:r w:rsidRPr="00DF234C">
        <w:rPr>
          <w:rFonts w:ascii="Microsoft Sans Serif" w:hAnsi="Microsoft Sans Serif" w:cs="Microsoft Sans Serif"/>
          <w:color w:val="000000"/>
          <w:szCs w:val="24"/>
          <w:lang w:val="es-ES_tradnl"/>
        </w:rPr>
        <w:t>rt</w:t>
      </w:r>
      <w:r>
        <w:rPr>
          <w:rFonts w:ascii="Microsoft Sans Serif" w:hAnsi="Microsoft Sans Serif" w:cs="Microsoft Sans Serif"/>
          <w:color w:val="000000"/>
          <w:szCs w:val="24"/>
          <w:lang w:val="es-ES_tradnl"/>
        </w:rPr>
        <w:t xml:space="preserve">. </w:t>
      </w:r>
      <w:r w:rsidRPr="00DF234C">
        <w:rPr>
          <w:rFonts w:ascii="Microsoft Sans Serif" w:hAnsi="Microsoft Sans Serif" w:cs="Microsoft Sans Serif"/>
          <w:szCs w:val="24"/>
          <w:lang w:val="es-ES_tradnl"/>
        </w:rPr>
        <w:t>4º</w:t>
      </w:r>
      <w:r w:rsidRPr="00DF234C">
        <w:rPr>
          <w:rFonts w:ascii="Microsoft Sans Serif" w:hAnsi="Microsoft Sans Serif" w:cs="Microsoft Sans Serif"/>
          <w:color w:val="000000"/>
          <w:szCs w:val="24"/>
          <w:lang w:val="es-ES_tradnl"/>
        </w:rPr>
        <w:t xml:space="preserve"> de las Cláusulas Generales)</w:t>
      </w:r>
    </w:p>
    <w:p w14:paraId="6764BC1F"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1E91DBBD"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5CA79968"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24B50A04" w14:textId="0935E0AD" w:rsidR="007619E3" w:rsidRPr="00DF234C" w:rsidRDefault="007619E3" w:rsidP="007619E3">
      <w:pPr>
        <w:tabs>
          <w:tab w:val="left" w:pos="-1440"/>
        </w:tabs>
        <w:spacing w:line="360" w:lineRule="auto"/>
        <w:jc w:val="both"/>
        <w:rPr>
          <w:rFonts w:ascii="Microsoft Sans Serif" w:hAnsi="Microsoft Sans Serif" w:cs="Microsoft Sans Serif"/>
          <w:color w:val="000000"/>
          <w:spacing w:val="20"/>
          <w:szCs w:val="24"/>
          <w:lang w:val="es-ES_tradnl"/>
        </w:rPr>
      </w:pPr>
      <w:r w:rsidRPr="00DF234C">
        <w:rPr>
          <w:rFonts w:ascii="Microsoft Sans Serif" w:hAnsi="Microsoft Sans Serif" w:cs="Microsoft Sans Serif"/>
          <w:color w:val="000000"/>
          <w:spacing w:val="20"/>
          <w:szCs w:val="24"/>
          <w:lang w:val="es-ES_tradnl"/>
        </w:rPr>
        <w:t xml:space="preserve">Declaro/amos bajo juramento no encontrarme/nos comprendido/s dentro de las INHIBICIONES establecidas en el artículo </w:t>
      </w:r>
      <w:r w:rsidRPr="00DF234C">
        <w:rPr>
          <w:rFonts w:ascii="Microsoft Sans Serif" w:hAnsi="Microsoft Sans Serif" w:cs="Microsoft Sans Serif"/>
          <w:spacing w:val="20"/>
          <w:szCs w:val="24"/>
          <w:lang w:val="es-ES_tradnl"/>
        </w:rPr>
        <w:t>102º</w:t>
      </w:r>
      <w:r w:rsidRPr="00DF234C">
        <w:rPr>
          <w:rFonts w:ascii="Microsoft Sans Serif" w:hAnsi="Microsoft Sans Serif" w:cs="Microsoft Sans Serif"/>
          <w:color w:val="000000"/>
          <w:spacing w:val="20"/>
          <w:szCs w:val="24"/>
          <w:lang w:val="es-ES_tradnl"/>
        </w:rPr>
        <w:t xml:space="preserve"> </w:t>
      </w:r>
      <w:r w:rsidRPr="00DF234C">
        <w:rPr>
          <w:rFonts w:ascii="Microsoft Sans Serif" w:hAnsi="Microsoft Sans Serif" w:cs="Microsoft Sans Serif"/>
          <w:spacing w:val="20"/>
          <w:szCs w:val="24"/>
          <w:lang w:val="es-ES_tradnl"/>
        </w:rPr>
        <w:t>de la Ley II  Nº  76</w:t>
      </w:r>
      <w:r>
        <w:rPr>
          <w:rFonts w:ascii="Microsoft Sans Serif" w:hAnsi="Microsoft Sans Serif" w:cs="Microsoft Sans Serif"/>
          <w:spacing w:val="20"/>
          <w:szCs w:val="24"/>
          <w:lang w:val="es-ES_tradnl"/>
        </w:rPr>
        <w:t xml:space="preserve"> (</w:t>
      </w:r>
      <w:r w:rsidRPr="00DF234C">
        <w:rPr>
          <w:rFonts w:ascii="Microsoft Sans Serif" w:hAnsi="Microsoft Sans Serif" w:cs="Microsoft Sans Serif"/>
          <w:spacing w:val="20"/>
          <w:szCs w:val="24"/>
          <w:lang w:val="es-ES_tradnl"/>
        </w:rPr>
        <w:t xml:space="preserve">antes Ley </w:t>
      </w:r>
      <w:r w:rsidRPr="00DF234C">
        <w:rPr>
          <w:rFonts w:ascii="Microsoft Sans Serif" w:hAnsi="Microsoft Sans Serif" w:cs="Microsoft Sans Serif"/>
          <w:color w:val="000000"/>
          <w:spacing w:val="20"/>
          <w:szCs w:val="24"/>
          <w:lang w:val="es-ES_tradnl"/>
        </w:rPr>
        <w:t xml:space="preserve">Nº </w:t>
      </w:r>
      <w:r w:rsidRPr="00DF234C">
        <w:rPr>
          <w:rFonts w:ascii="Microsoft Sans Serif" w:hAnsi="Microsoft Sans Serif" w:cs="Microsoft Sans Serif"/>
          <w:spacing w:val="20"/>
          <w:szCs w:val="24"/>
          <w:lang w:val="es-ES_tradnl"/>
        </w:rPr>
        <w:t>5447</w:t>
      </w:r>
      <w:r>
        <w:rPr>
          <w:rFonts w:ascii="Microsoft Sans Serif" w:hAnsi="Microsoft Sans Serif" w:cs="Microsoft Sans Serif"/>
          <w:spacing w:val="20"/>
          <w:szCs w:val="24"/>
          <w:lang w:val="es-ES_tradnl"/>
        </w:rPr>
        <w:t>)</w:t>
      </w:r>
      <w:r w:rsidRPr="00DF234C">
        <w:rPr>
          <w:rFonts w:ascii="Microsoft Sans Serif" w:hAnsi="Microsoft Sans Serif" w:cs="Microsoft Sans Serif"/>
          <w:color w:val="000000"/>
          <w:spacing w:val="20"/>
          <w:szCs w:val="24"/>
          <w:lang w:val="es-ES_tradnl"/>
        </w:rPr>
        <w:t>.</w:t>
      </w:r>
    </w:p>
    <w:p w14:paraId="5DCD58D7" w14:textId="77777777" w:rsidR="007619E3" w:rsidRPr="00DF234C" w:rsidRDefault="007619E3" w:rsidP="007619E3">
      <w:pPr>
        <w:tabs>
          <w:tab w:val="left" w:pos="-1440"/>
        </w:tabs>
        <w:spacing w:line="295" w:lineRule="exact"/>
        <w:jc w:val="both"/>
        <w:rPr>
          <w:rFonts w:ascii="Microsoft Sans Serif" w:hAnsi="Microsoft Sans Serif" w:cs="Microsoft Sans Serif"/>
          <w:color w:val="000000"/>
          <w:szCs w:val="24"/>
          <w:lang w:val="es-ES_tradnl"/>
        </w:rPr>
      </w:pPr>
    </w:p>
    <w:p w14:paraId="29D6194E" w14:textId="77777777" w:rsidR="007619E3" w:rsidRPr="00DF234C" w:rsidRDefault="007619E3" w:rsidP="007619E3">
      <w:pPr>
        <w:tabs>
          <w:tab w:val="left" w:pos="-1440"/>
        </w:tabs>
        <w:spacing w:line="295" w:lineRule="exact"/>
        <w:jc w:val="both"/>
        <w:rPr>
          <w:rFonts w:ascii="Microsoft Sans Serif" w:hAnsi="Microsoft Sans Serif" w:cs="Microsoft Sans Serif"/>
          <w:color w:val="000000"/>
          <w:szCs w:val="24"/>
          <w:lang w:val="es-ES_tradnl"/>
        </w:rPr>
      </w:pPr>
    </w:p>
    <w:tbl>
      <w:tblPr>
        <w:tblW w:w="0" w:type="auto"/>
        <w:tblCellMar>
          <w:left w:w="70" w:type="dxa"/>
          <w:right w:w="70" w:type="dxa"/>
        </w:tblCellMar>
        <w:tblLook w:val="0000" w:firstRow="0" w:lastRow="0" w:firstColumn="0" w:lastColumn="0" w:noHBand="0" w:noVBand="0"/>
      </w:tblPr>
      <w:tblGrid>
        <w:gridCol w:w="4178"/>
        <w:gridCol w:w="4490"/>
      </w:tblGrid>
      <w:tr w:rsidR="007619E3" w:rsidRPr="00DF234C" w14:paraId="0DB2B6E6" w14:textId="77777777" w:rsidTr="002664DD">
        <w:tc>
          <w:tcPr>
            <w:tcW w:w="4178" w:type="dxa"/>
          </w:tcPr>
          <w:p w14:paraId="1595A014"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Razón Social / Denominación:</w:t>
            </w:r>
          </w:p>
        </w:tc>
        <w:tc>
          <w:tcPr>
            <w:tcW w:w="4490" w:type="dxa"/>
            <w:tcBorders>
              <w:bottom w:val="single" w:sz="4" w:space="0" w:color="auto"/>
            </w:tcBorders>
          </w:tcPr>
          <w:p w14:paraId="282AD178"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3C26808B" w14:textId="77777777" w:rsidTr="002664DD">
        <w:tc>
          <w:tcPr>
            <w:tcW w:w="4178" w:type="dxa"/>
          </w:tcPr>
          <w:p w14:paraId="1C1F41EA" w14:textId="77777777" w:rsidR="007619E3" w:rsidRPr="00DF234C" w:rsidRDefault="007619E3" w:rsidP="002664DD">
            <w:pPr>
              <w:tabs>
                <w:tab w:val="left" w:pos="-1440"/>
              </w:tabs>
              <w:spacing w:line="295" w:lineRule="exact"/>
              <w:jc w:val="right"/>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Domicilio:</w:t>
            </w:r>
          </w:p>
        </w:tc>
        <w:tc>
          <w:tcPr>
            <w:tcW w:w="4490" w:type="dxa"/>
            <w:tcBorders>
              <w:top w:val="single" w:sz="4" w:space="0" w:color="auto"/>
              <w:bottom w:val="single" w:sz="4" w:space="0" w:color="auto"/>
            </w:tcBorders>
          </w:tcPr>
          <w:p w14:paraId="763075DC"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09FE7115" w14:textId="77777777" w:rsidTr="002664DD">
        <w:tc>
          <w:tcPr>
            <w:tcW w:w="4178" w:type="dxa"/>
          </w:tcPr>
          <w:p w14:paraId="2C1E25A5" w14:textId="77777777" w:rsidR="007619E3" w:rsidRPr="00DF234C" w:rsidRDefault="007619E3" w:rsidP="002664DD">
            <w:pPr>
              <w:tabs>
                <w:tab w:val="left" w:pos="-1440"/>
              </w:tabs>
              <w:spacing w:line="295" w:lineRule="exact"/>
              <w:jc w:val="right"/>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Teléfono:</w:t>
            </w:r>
          </w:p>
        </w:tc>
        <w:tc>
          <w:tcPr>
            <w:tcW w:w="4490" w:type="dxa"/>
            <w:tcBorders>
              <w:top w:val="single" w:sz="4" w:space="0" w:color="auto"/>
              <w:bottom w:val="single" w:sz="4" w:space="0" w:color="auto"/>
            </w:tcBorders>
          </w:tcPr>
          <w:p w14:paraId="1B96F9EB"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6571B179" w14:textId="77777777" w:rsidTr="002664DD">
        <w:tc>
          <w:tcPr>
            <w:tcW w:w="4178" w:type="dxa"/>
          </w:tcPr>
          <w:p w14:paraId="0144FBC3" w14:textId="77777777" w:rsidR="007619E3" w:rsidRPr="00DF234C" w:rsidRDefault="007619E3" w:rsidP="002664DD">
            <w:pPr>
              <w:tabs>
                <w:tab w:val="left" w:pos="-1440"/>
              </w:tabs>
              <w:spacing w:line="295" w:lineRule="exact"/>
              <w:jc w:val="right"/>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Fax:</w:t>
            </w:r>
          </w:p>
        </w:tc>
        <w:tc>
          <w:tcPr>
            <w:tcW w:w="4490" w:type="dxa"/>
            <w:tcBorders>
              <w:top w:val="single" w:sz="4" w:space="0" w:color="auto"/>
            </w:tcBorders>
          </w:tcPr>
          <w:p w14:paraId="4E7B261B"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3853F598" w14:textId="77777777" w:rsidTr="002664DD">
        <w:tc>
          <w:tcPr>
            <w:tcW w:w="8668" w:type="dxa"/>
            <w:gridSpan w:val="2"/>
          </w:tcPr>
          <w:p w14:paraId="55B26831" w14:textId="77777777" w:rsidR="007619E3" w:rsidRPr="00DF234C" w:rsidRDefault="007619E3" w:rsidP="002664DD">
            <w:pPr>
              <w:tabs>
                <w:tab w:val="left" w:pos="-1440"/>
              </w:tabs>
              <w:spacing w:line="295" w:lineRule="exact"/>
              <w:ind w:left="-1423" w:firstLine="1701"/>
              <w:jc w:val="both"/>
              <w:rPr>
                <w:rFonts w:ascii="Microsoft Sans Serif" w:hAnsi="Microsoft Sans Serif" w:cs="Microsoft Sans Serif"/>
                <w:color w:val="000000"/>
                <w:szCs w:val="24"/>
                <w:lang w:val="es-ES_tradnl"/>
              </w:rPr>
            </w:pPr>
            <w:r>
              <w:rPr>
                <w:rFonts w:ascii="Microsoft Sans Serif" w:hAnsi="Microsoft Sans Serif" w:cs="Microsoft Sans Serif"/>
                <w:szCs w:val="24"/>
                <w:lang w:val="es-ES_tradnl"/>
              </w:rPr>
              <w:t xml:space="preserve">        </w:t>
            </w:r>
            <w:r w:rsidRPr="00DF234C">
              <w:rPr>
                <w:rFonts w:ascii="Microsoft Sans Serif" w:hAnsi="Microsoft Sans Serif" w:cs="Microsoft Sans Serif"/>
                <w:szCs w:val="24"/>
                <w:lang w:val="es-ES_tradnl"/>
              </w:rPr>
              <w:t>Correo Electrónico:</w:t>
            </w:r>
            <w:r>
              <w:rPr>
                <w:rFonts w:ascii="Microsoft Sans Serif" w:hAnsi="Microsoft Sans Serif" w:cs="Microsoft Sans Serif"/>
                <w:szCs w:val="24"/>
                <w:lang w:val="es-ES_tradnl"/>
              </w:rPr>
              <w:t>____________________@_____________________</w:t>
            </w:r>
          </w:p>
        </w:tc>
      </w:tr>
      <w:tr w:rsidR="007619E3" w:rsidRPr="00DF234C" w14:paraId="4AEC50DB" w14:textId="77777777" w:rsidTr="002664DD">
        <w:tc>
          <w:tcPr>
            <w:tcW w:w="4178" w:type="dxa"/>
          </w:tcPr>
          <w:p w14:paraId="0801A13D"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Pr>
          <w:p w14:paraId="41934C8B"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74077814" w14:textId="77777777" w:rsidTr="002664DD">
        <w:tc>
          <w:tcPr>
            <w:tcW w:w="4178" w:type="dxa"/>
            <w:tcBorders>
              <w:bottom w:val="single" w:sz="4" w:space="0" w:color="auto"/>
            </w:tcBorders>
          </w:tcPr>
          <w:p w14:paraId="66E6ABA9" w14:textId="77777777" w:rsidR="007619E3" w:rsidRDefault="007619E3" w:rsidP="002664DD">
            <w:pPr>
              <w:tabs>
                <w:tab w:val="left" w:pos="-1440"/>
              </w:tabs>
              <w:spacing w:line="295" w:lineRule="exact"/>
              <w:jc w:val="both"/>
              <w:rPr>
                <w:rFonts w:ascii="Microsoft Sans Serif" w:hAnsi="Microsoft Sans Serif" w:cs="Microsoft Sans Serif"/>
                <w:szCs w:val="24"/>
                <w:lang w:val="es-ES_tradnl"/>
              </w:rPr>
            </w:pPr>
          </w:p>
          <w:p w14:paraId="52AF20EB" w14:textId="77777777" w:rsidR="007619E3" w:rsidRDefault="007619E3" w:rsidP="002664DD">
            <w:pPr>
              <w:tabs>
                <w:tab w:val="left" w:pos="-1440"/>
              </w:tabs>
              <w:spacing w:line="295" w:lineRule="exact"/>
              <w:jc w:val="both"/>
              <w:rPr>
                <w:rFonts w:ascii="Microsoft Sans Serif" w:hAnsi="Microsoft Sans Serif" w:cs="Microsoft Sans Serif"/>
                <w:szCs w:val="24"/>
                <w:lang w:val="es-ES_tradnl"/>
              </w:rPr>
            </w:pPr>
          </w:p>
          <w:p w14:paraId="238ECA03"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Pr>
          <w:p w14:paraId="37E8AB7C"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57890DE6" w14:textId="77777777" w:rsidTr="002664DD">
        <w:tc>
          <w:tcPr>
            <w:tcW w:w="4178" w:type="dxa"/>
            <w:tcBorders>
              <w:top w:val="single" w:sz="4" w:space="0" w:color="auto"/>
            </w:tcBorders>
          </w:tcPr>
          <w:p w14:paraId="5D9694C5" w14:textId="77777777" w:rsidR="007619E3" w:rsidRPr="00DF234C" w:rsidRDefault="007619E3" w:rsidP="002664DD">
            <w:pPr>
              <w:tabs>
                <w:tab w:val="left" w:pos="-1440"/>
              </w:tabs>
              <w:spacing w:line="295" w:lineRule="exact"/>
              <w:jc w:val="center"/>
              <w:rPr>
                <w:rFonts w:ascii="Microsoft Sans Serif" w:hAnsi="Microsoft Sans Serif" w:cs="Microsoft Sans Serif"/>
                <w:szCs w:val="24"/>
                <w:lang w:val="es-ES_tradnl"/>
              </w:rPr>
            </w:pPr>
            <w:r w:rsidRPr="00DF234C">
              <w:rPr>
                <w:rFonts w:ascii="Microsoft Sans Serif" w:hAnsi="Microsoft Sans Serif" w:cs="Microsoft Sans Serif"/>
                <w:szCs w:val="24"/>
                <w:lang w:val="es-ES_tradnl"/>
              </w:rPr>
              <w:t>Lugar y fecha</w:t>
            </w:r>
          </w:p>
        </w:tc>
        <w:tc>
          <w:tcPr>
            <w:tcW w:w="4490" w:type="dxa"/>
          </w:tcPr>
          <w:p w14:paraId="74D62CFE"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395E919E" w14:textId="77777777" w:rsidTr="002664DD">
        <w:tc>
          <w:tcPr>
            <w:tcW w:w="4178" w:type="dxa"/>
          </w:tcPr>
          <w:p w14:paraId="3FE713AF"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Pr>
          <w:p w14:paraId="1EEB0654"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0D7A3EFF" w14:textId="77777777" w:rsidTr="002664DD">
        <w:tc>
          <w:tcPr>
            <w:tcW w:w="4178" w:type="dxa"/>
          </w:tcPr>
          <w:p w14:paraId="7C0530B6" w14:textId="77777777" w:rsidR="007619E3" w:rsidRDefault="007619E3" w:rsidP="002664DD">
            <w:pPr>
              <w:tabs>
                <w:tab w:val="left" w:pos="-1440"/>
              </w:tabs>
              <w:spacing w:line="295" w:lineRule="exact"/>
              <w:jc w:val="both"/>
              <w:rPr>
                <w:rFonts w:ascii="Microsoft Sans Serif" w:hAnsi="Microsoft Sans Serif" w:cs="Microsoft Sans Serif"/>
                <w:szCs w:val="24"/>
                <w:lang w:val="es-ES_tradnl"/>
              </w:rPr>
            </w:pPr>
          </w:p>
          <w:p w14:paraId="791128FB"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Borders>
              <w:bottom w:val="single" w:sz="4" w:space="0" w:color="auto"/>
            </w:tcBorders>
          </w:tcPr>
          <w:p w14:paraId="225E0F36"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0F6EF481" w14:textId="77777777" w:rsidTr="002664DD">
        <w:tc>
          <w:tcPr>
            <w:tcW w:w="4178" w:type="dxa"/>
          </w:tcPr>
          <w:p w14:paraId="25CF6ED7"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Borders>
              <w:top w:val="single" w:sz="4" w:space="0" w:color="auto"/>
            </w:tcBorders>
          </w:tcPr>
          <w:p w14:paraId="21DBFC68" w14:textId="77777777" w:rsidR="007619E3" w:rsidRPr="00DF234C" w:rsidRDefault="007619E3" w:rsidP="002664DD">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Firma y aclaración del oferente</w:t>
            </w:r>
          </w:p>
        </w:tc>
      </w:tr>
    </w:tbl>
    <w:p w14:paraId="2EA6C0B9" w14:textId="77777777" w:rsidR="007619E3" w:rsidRPr="00DF234C" w:rsidRDefault="007619E3" w:rsidP="007619E3">
      <w:pPr>
        <w:tabs>
          <w:tab w:val="left" w:pos="-1440"/>
        </w:tabs>
        <w:spacing w:line="295" w:lineRule="exact"/>
        <w:jc w:val="both"/>
        <w:rPr>
          <w:rFonts w:ascii="Microsoft Sans Serif" w:hAnsi="Microsoft Sans Serif" w:cs="Microsoft Sans Serif"/>
          <w:color w:val="000000"/>
          <w:szCs w:val="24"/>
          <w:lang w:val="es-ES_tradnl"/>
        </w:rPr>
      </w:pPr>
    </w:p>
    <w:p w14:paraId="05CCD5EC" w14:textId="7D86A40E" w:rsidR="007619E3" w:rsidRPr="00DF234C" w:rsidRDefault="007619E3" w:rsidP="007619E3">
      <w:pPr>
        <w:tabs>
          <w:tab w:val="left" w:pos="-1440"/>
        </w:tabs>
        <w:spacing w:line="357" w:lineRule="exact"/>
        <w:jc w:val="center"/>
        <w:rPr>
          <w:rFonts w:ascii="Microsoft Sans Serif" w:hAnsi="Microsoft Sans Serif" w:cs="Microsoft Sans Serif"/>
          <w:color w:val="000000"/>
          <w:szCs w:val="24"/>
          <w:lang w:val="es-ES_tradnl"/>
        </w:rPr>
      </w:pPr>
    </w:p>
    <w:sectPr w:rsidR="007619E3" w:rsidRPr="00DF234C" w:rsidSect="00CB0238">
      <w:headerReference w:type="default" r:id="rId9"/>
      <w:pgSz w:w="12240" w:h="20160" w:code="5"/>
      <w:pgMar w:top="2155" w:right="1327" w:bottom="284" w:left="204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45452" w14:textId="77777777" w:rsidR="007F0C39" w:rsidRDefault="007F0C39" w:rsidP="00E01A4C">
      <w:pPr>
        <w:spacing w:after="0" w:line="240" w:lineRule="auto"/>
      </w:pPr>
      <w:r>
        <w:separator/>
      </w:r>
    </w:p>
  </w:endnote>
  <w:endnote w:type="continuationSeparator" w:id="0">
    <w:p w14:paraId="14092400" w14:textId="77777777" w:rsidR="007F0C39" w:rsidRDefault="007F0C39" w:rsidP="00E0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270B4" w14:textId="77777777" w:rsidR="007F0C39" w:rsidRDefault="007F0C39" w:rsidP="00E01A4C">
      <w:pPr>
        <w:spacing w:after="0" w:line="240" w:lineRule="auto"/>
      </w:pPr>
      <w:r>
        <w:separator/>
      </w:r>
    </w:p>
  </w:footnote>
  <w:footnote w:type="continuationSeparator" w:id="0">
    <w:p w14:paraId="2BFBB427" w14:textId="77777777" w:rsidR="007F0C39" w:rsidRDefault="007F0C39" w:rsidP="00E01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3BBA9" w14:textId="7E6780F1" w:rsidR="00305F3F" w:rsidRDefault="0011503A" w:rsidP="002271A3">
    <w:pPr>
      <w:pStyle w:val="Encabezado"/>
      <w:tabs>
        <w:tab w:val="clear" w:pos="4419"/>
        <w:tab w:val="clear" w:pos="8838"/>
        <w:tab w:val="left" w:pos="240"/>
        <w:tab w:val="left" w:pos="3480"/>
      </w:tabs>
      <w:rPr>
        <w:i/>
        <w:iCs/>
        <w:noProof/>
        <w:sz w:val="20"/>
        <w:szCs w:val="20"/>
      </w:rPr>
    </w:pPr>
    <w:r>
      <w:rPr>
        <w:i/>
        <w:iCs/>
        <w:noProof/>
        <w:sz w:val="20"/>
        <w:szCs w:val="20"/>
        <w:lang w:eastAsia="es-AR"/>
      </w:rPr>
      <w:drawing>
        <wp:anchor distT="0" distB="0" distL="114300" distR="114300" simplePos="0" relativeHeight="251662336" behindDoc="0" locked="0" layoutInCell="1" allowOverlap="1" wp14:anchorId="63CA8A92" wp14:editId="2E2881F2">
          <wp:simplePos x="0" y="0"/>
          <wp:positionH relativeFrom="margin">
            <wp:align>center</wp:align>
          </wp:positionH>
          <wp:positionV relativeFrom="paragraph">
            <wp:posOffset>-33020</wp:posOffset>
          </wp:positionV>
          <wp:extent cx="6186170" cy="1133475"/>
          <wp:effectExtent l="0" t="0" r="5080" b="9525"/>
          <wp:wrapThrough wrapText="bothSides">
            <wp:wrapPolygon edited="0">
              <wp:start x="0" y="0"/>
              <wp:lineTo x="0" y="21418"/>
              <wp:lineTo x="21551" y="21418"/>
              <wp:lineTo x="21551" y="0"/>
              <wp:lineTo x="0" y="0"/>
            </wp:wrapPolygon>
          </wp:wrapThrough>
          <wp:docPr id="222363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63230" name="Imagen 222363230"/>
                  <pic:cNvPicPr/>
                </pic:nvPicPr>
                <pic:blipFill>
                  <a:blip r:embed="rId1">
                    <a:extLst>
                      <a:ext uri="{28A0092B-C50C-407E-A947-70E740481C1C}">
                        <a14:useLocalDpi xmlns:a14="http://schemas.microsoft.com/office/drawing/2010/main" val="0"/>
                      </a:ext>
                    </a:extLst>
                  </a:blip>
                  <a:stretch>
                    <a:fillRect/>
                  </a:stretch>
                </pic:blipFill>
                <pic:spPr>
                  <a:xfrm>
                    <a:off x="0" y="0"/>
                    <a:ext cx="6186170" cy="1133475"/>
                  </a:xfrm>
                  <a:prstGeom prst="rect">
                    <a:avLst/>
                  </a:prstGeom>
                </pic:spPr>
              </pic:pic>
            </a:graphicData>
          </a:graphic>
          <wp14:sizeRelH relativeFrom="page">
            <wp14:pctWidth>0</wp14:pctWidth>
          </wp14:sizeRelH>
          <wp14:sizeRelV relativeFrom="page">
            <wp14:pctHeight>0</wp14:pctHeight>
          </wp14:sizeRelV>
        </wp:anchor>
      </w:drawing>
    </w:r>
    <w:r w:rsidR="002271A3">
      <w:rPr>
        <w:i/>
        <w:iCs/>
        <w:noProof/>
        <w:sz w:val="20"/>
        <w:szCs w:val="20"/>
      </w:rPr>
      <w:tab/>
    </w:r>
    <w:r w:rsidR="002271A3">
      <w:rPr>
        <w:i/>
        <w:iCs/>
        <w:noProof/>
        <w:sz w:val="20"/>
        <w:szCs w:val="20"/>
      </w:rPr>
      <w:tab/>
    </w:r>
  </w:p>
  <w:p w14:paraId="7704BCA5" w14:textId="6B2DD6D3" w:rsidR="00305F3F" w:rsidRDefault="00AC2ECC" w:rsidP="003E58C5">
    <w:pPr>
      <w:pStyle w:val="Encabezado"/>
      <w:tabs>
        <w:tab w:val="clear" w:pos="4419"/>
        <w:tab w:val="clear" w:pos="8838"/>
        <w:tab w:val="left" w:pos="3480"/>
      </w:tabs>
      <w:jc w:val="right"/>
      <w:rPr>
        <w:i/>
        <w:iCs/>
        <w:noProof/>
        <w:sz w:val="20"/>
        <w:szCs w:val="20"/>
      </w:rPr>
    </w:pPr>
    <w:r>
      <w:rPr>
        <w:noProof/>
        <w:lang w:eastAsia="es-AR"/>
      </w:rPr>
      <mc:AlternateContent>
        <mc:Choice Requires="wps">
          <w:drawing>
            <wp:anchor distT="0" distB="0" distL="114299" distR="114299" simplePos="0" relativeHeight="251660288" behindDoc="1" locked="0" layoutInCell="1" allowOverlap="1" wp14:anchorId="66A6B01C" wp14:editId="2D9BEB0E">
              <wp:simplePos x="0" y="0"/>
              <wp:positionH relativeFrom="column">
                <wp:posOffset>-128905</wp:posOffset>
              </wp:positionH>
              <wp:positionV relativeFrom="paragraph">
                <wp:posOffset>109220</wp:posOffset>
              </wp:positionV>
              <wp:extent cx="0" cy="10821035"/>
              <wp:effectExtent l="0" t="0" r="38100" b="37465"/>
              <wp:wrapNone/>
              <wp:docPr id="129721685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21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2C2D0" id="Conector recto 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15pt,8.6pt" to="-10.15pt,8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" strokecolor="black [3200]" strokeweight=".5pt">
              <v:stroke joinstyle="miter"/>
              <o:lock v:ext="edit" shapetype="f"/>
            </v:line>
          </w:pict>
        </mc:Fallback>
      </mc:AlternateContent>
    </w:r>
    <w:r w:rsidR="00006914">
      <w:rPr>
        <w:noProof/>
        <w:lang w:eastAsia="es-AR"/>
      </w:rPr>
      <mc:AlternateContent>
        <mc:Choice Requires="wps">
          <w:drawing>
            <wp:anchor distT="0" distB="0" distL="114299" distR="114299" simplePos="0" relativeHeight="251661312" behindDoc="1" locked="0" layoutInCell="1" allowOverlap="1" wp14:anchorId="75A6E469" wp14:editId="632CE353">
              <wp:simplePos x="0" y="0"/>
              <wp:positionH relativeFrom="column">
                <wp:posOffset>6065831</wp:posOffset>
              </wp:positionH>
              <wp:positionV relativeFrom="page">
                <wp:posOffset>1685398</wp:posOffset>
              </wp:positionV>
              <wp:extent cx="0" cy="10808970"/>
              <wp:effectExtent l="0" t="0" r="19050" b="11430"/>
              <wp:wrapNone/>
              <wp:docPr id="86636412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08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16606" id="Conector recto 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margin" from="477.6pt,132.7pt" to="477.6pt,9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" strokecolor="black [3200]" strokeweight=".5pt">
              <v:stroke joinstyle="miter"/>
              <o:lock v:ext="edit" shapetype="f"/>
              <w10:wrap anchory="page"/>
            </v:line>
          </w:pict>
        </mc:Fallback>
      </mc:AlternateContent>
    </w:r>
  </w:p>
  <w:p w14:paraId="775308B8" w14:textId="7EF3D48B" w:rsidR="00305F3F" w:rsidRDefault="00305F3F" w:rsidP="00305F3F">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AFF"/>
    <w:multiLevelType w:val="hybridMultilevel"/>
    <w:tmpl w:val="DD92BE5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D8A1337"/>
    <w:multiLevelType w:val="multilevel"/>
    <w:tmpl w:val="9BDC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010C5C"/>
    <w:multiLevelType w:val="multilevel"/>
    <w:tmpl w:val="92D4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464172"/>
    <w:multiLevelType w:val="singleLevel"/>
    <w:tmpl w:val="246C9416"/>
    <w:lvl w:ilvl="0">
      <w:start w:val="1"/>
      <w:numFmt w:val="lowerLetter"/>
      <w:lvlText w:val="%1)"/>
      <w:lvlJc w:val="left"/>
      <w:pPr>
        <w:tabs>
          <w:tab w:val="num" w:pos="390"/>
        </w:tabs>
        <w:ind w:left="390" w:hanging="390"/>
      </w:pPr>
      <w:rPr>
        <w:rFonts w:hint="default"/>
        <w:strike w:val="0"/>
        <w:dstrike w:val="0"/>
      </w:rPr>
    </w:lvl>
  </w:abstractNum>
  <w:abstractNum w:abstractNumId="4">
    <w:nsid w:val="24323FB7"/>
    <w:multiLevelType w:val="hybridMultilevel"/>
    <w:tmpl w:val="47BEB7D4"/>
    <w:lvl w:ilvl="0" w:tplc="A2AC123C">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2636287E"/>
    <w:multiLevelType w:val="hybridMultilevel"/>
    <w:tmpl w:val="D23E4E96"/>
    <w:lvl w:ilvl="0" w:tplc="9386E084">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FAD49AE"/>
    <w:multiLevelType w:val="hybridMultilevel"/>
    <w:tmpl w:val="C11AA644"/>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21A47DB"/>
    <w:multiLevelType w:val="hybridMultilevel"/>
    <w:tmpl w:val="DFE8703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33951188"/>
    <w:multiLevelType w:val="multilevel"/>
    <w:tmpl w:val="5DB0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1C397C"/>
    <w:multiLevelType w:val="multilevel"/>
    <w:tmpl w:val="266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F62220"/>
    <w:multiLevelType w:val="multilevel"/>
    <w:tmpl w:val="D9A0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9430FA"/>
    <w:multiLevelType w:val="hybridMultilevel"/>
    <w:tmpl w:val="8AF20850"/>
    <w:lvl w:ilvl="0" w:tplc="8D84964C">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C14697A"/>
    <w:multiLevelType w:val="hybridMultilevel"/>
    <w:tmpl w:val="86887942"/>
    <w:lvl w:ilvl="0" w:tplc="4AB2F6E8">
      <w:start w:val="1"/>
      <w:numFmt w:val="decimal"/>
      <w:lvlText w:val="%1)"/>
      <w:lvlJc w:val="left"/>
      <w:pPr>
        <w:ind w:left="720" w:hanging="360"/>
      </w:pPr>
      <w:rPr>
        <w:rFonts w:ascii="Times New Roman" w:eastAsiaTheme="minorHAnsi"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C43773F"/>
    <w:multiLevelType w:val="singleLevel"/>
    <w:tmpl w:val="DF2C4CB8"/>
    <w:lvl w:ilvl="0">
      <w:start w:val="1"/>
      <w:numFmt w:val="lowerLetter"/>
      <w:lvlText w:val="%1)"/>
      <w:lvlJc w:val="left"/>
      <w:pPr>
        <w:tabs>
          <w:tab w:val="num" w:pos="420"/>
        </w:tabs>
        <w:ind w:left="420" w:hanging="420"/>
      </w:pPr>
      <w:rPr>
        <w:rFonts w:hint="default"/>
      </w:rPr>
    </w:lvl>
  </w:abstractNum>
  <w:abstractNum w:abstractNumId="14">
    <w:nsid w:val="4FEB1ED0"/>
    <w:multiLevelType w:val="singleLevel"/>
    <w:tmpl w:val="7B4C8262"/>
    <w:lvl w:ilvl="0">
      <w:start w:val="1"/>
      <w:numFmt w:val="lowerLetter"/>
      <w:lvlText w:val="%1)"/>
      <w:lvlJc w:val="left"/>
      <w:pPr>
        <w:tabs>
          <w:tab w:val="num" w:pos="674"/>
        </w:tabs>
        <w:ind w:left="674" w:hanging="390"/>
      </w:pPr>
      <w:rPr>
        <w:rFonts w:hint="default"/>
      </w:rPr>
    </w:lvl>
  </w:abstractNum>
  <w:abstractNum w:abstractNumId="15">
    <w:nsid w:val="606007FB"/>
    <w:multiLevelType w:val="multilevel"/>
    <w:tmpl w:val="CDE6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D23FBC"/>
    <w:multiLevelType w:val="multilevel"/>
    <w:tmpl w:val="888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D243B8"/>
    <w:multiLevelType w:val="multilevel"/>
    <w:tmpl w:val="7B1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4"/>
  </w:num>
  <w:num w:numId="4">
    <w:abstractNumId w:val="13"/>
  </w:num>
  <w:num w:numId="5">
    <w:abstractNumId w:val="3"/>
  </w:num>
  <w:num w:numId="6">
    <w:abstractNumId w:val="4"/>
  </w:num>
  <w:num w:numId="7">
    <w:abstractNumId w:val="6"/>
  </w:num>
  <w:num w:numId="8">
    <w:abstractNumId w:val="7"/>
  </w:num>
  <w:num w:numId="9">
    <w:abstractNumId w:val="5"/>
  </w:num>
  <w:num w:numId="10">
    <w:abstractNumId w:val="12"/>
  </w:num>
  <w:num w:numId="11">
    <w:abstractNumId w:val="15"/>
  </w:num>
  <w:num w:numId="12">
    <w:abstractNumId w:val="2"/>
  </w:num>
  <w:num w:numId="13">
    <w:abstractNumId w:val="9"/>
  </w:num>
  <w:num w:numId="14">
    <w:abstractNumId w:val="10"/>
  </w:num>
  <w:num w:numId="15">
    <w:abstractNumId w:val="17"/>
  </w:num>
  <w:num w:numId="16">
    <w:abstractNumId w:val="8"/>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4C"/>
    <w:rsid w:val="00006914"/>
    <w:rsid w:val="00007218"/>
    <w:rsid w:val="000172C0"/>
    <w:rsid w:val="000176FB"/>
    <w:rsid w:val="000225B3"/>
    <w:rsid w:val="00034326"/>
    <w:rsid w:val="000513AB"/>
    <w:rsid w:val="0005466D"/>
    <w:rsid w:val="00063773"/>
    <w:rsid w:val="00074308"/>
    <w:rsid w:val="000A1781"/>
    <w:rsid w:val="000A2676"/>
    <w:rsid w:val="000B39F4"/>
    <w:rsid w:val="000E671A"/>
    <w:rsid w:val="000F57D8"/>
    <w:rsid w:val="000F656C"/>
    <w:rsid w:val="00114FF5"/>
    <w:rsid w:val="0011503A"/>
    <w:rsid w:val="00116BB9"/>
    <w:rsid w:val="00122226"/>
    <w:rsid w:val="001241D3"/>
    <w:rsid w:val="0013180D"/>
    <w:rsid w:val="00141860"/>
    <w:rsid w:val="001449C5"/>
    <w:rsid w:val="00154267"/>
    <w:rsid w:val="001A6B27"/>
    <w:rsid w:val="001B2A08"/>
    <w:rsid w:val="001E0FC9"/>
    <w:rsid w:val="001F5B9D"/>
    <w:rsid w:val="00201F94"/>
    <w:rsid w:val="0020569E"/>
    <w:rsid w:val="00206D96"/>
    <w:rsid w:val="00215D14"/>
    <w:rsid w:val="00221EA1"/>
    <w:rsid w:val="002271A3"/>
    <w:rsid w:val="00237046"/>
    <w:rsid w:val="002462B0"/>
    <w:rsid w:val="00255770"/>
    <w:rsid w:val="002759C6"/>
    <w:rsid w:val="00276BAB"/>
    <w:rsid w:val="00292883"/>
    <w:rsid w:val="002B2600"/>
    <w:rsid w:val="002B7CC6"/>
    <w:rsid w:val="002E4E35"/>
    <w:rsid w:val="002F7A6A"/>
    <w:rsid w:val="00305F3F"/>
    <w:rsid w:val="003079D6"/>
    <w:rsid w:val="003107B7"/>
    <w:rsid w:val="00313422"/>
    <w:rsid w:val="00317AFC"/>
    <w:rsid w:val="003218D9"/>
    <w:rsid w:val="00321935"/>
    <w:rsid w:val="0033386A"/>
    <w:rsid w:val="0033470E"/>
    <w:rsid w:val="003417AF"/>
    <w:rsid w:val="003431F5"/>
    <w:rsid w:val="00372F66"/>
    <w:rsid w:val="003C290E"/>
    <w:rsid w:val="003C75BC"/>
    <w:rsid w:val="003D3829"/>
    <w:rsid w:val="003E58C5"/>
    <w:rsid w:val="003E60DE"/>
    <w:rsid w:val="003F1F18"/>
    <w:rsid w:val="00416F5A"/>
    <w:rsid w:val="00465384"/>
    <w:rsid w:val="00465C3E"/>
    <w:rsid w:val="00467001"/>
    <w:rsid w:val="004B60FC"/>
    <w:rsid w:val="004B65B3"/>
    <w:rsid w:val="004C0C5E"/>
    <w:rsid w:val="004E582D"/>
    <w:rsid w:val="004F153A"/>
    <w:rsid w:val="004F5E75"/>
    <w:rsid w:val="004F6E33"/>
    <w:rsid w:val="00507059"/>
    <w:rsid w:val="00513883"/>
    <w:rsid w:val="00525C61"/>
    <w:rsid w:val="00536909"/>
    <w:rsid w:val="005371E5"/>
    <w:rsid w:val="00537E84"/>
    <w:rsid w:val="005421B5"/>
    <w:rsid w:val="0054683E"/>
    <w:rsid w:val="0056096D"/>
    <w:rsid w:val="0056272C"/>
    <w:rsid w:val="00562AA0"/>
    <w:rsid w:val="0056685C"/>
    <w:rsid w:val="00576270"/>
    <w:rsid w:val="005A490C"/>
    <w:rsid w:val="005A7BBE"/>
    <w:rsid w:val="005E29C0"/>
    <w:rsid w:val="005E2D71"/>
    <w:rsid w:val="00611548"/>
    <w:rsid w:val="0062344C"/>
    <w:rsid w:val="00636B20"/>
    <w:rsid w:val="006606A4"/>
    <w:rsid w:val="00685A3B"/>
    <w:rsid w:val="006A53DD"/>
    <w:rsid w:val="006B6658"/>
    <w:rsid w:val="007353A4"/>
    <w:rsid w:val="007619E3"/>
    <w:rsid w:val="007750E6"/>
    <w:rsid w:val="0078310C"/>
    <w:rsid w:val="0078590E"/>
    <w:rsid w:val="00786704"/>
    <w:rsid w:val="007915D4"/>
    <w:rsid w:val="00795348"/>
    <w:rsid w:val="007A5FD6"/>
    <w:rsid w:val="007B3B1A"/>
    <w:rsid w:val="007D1BD4"/>
    <w:rsid w:val="007D2A9F"/>
    <w:rsid w:val="007D3D34"/>
    <w:rsid w:val="007E49B2"/>
    <w:rsid w:val="007F0C39"/>
    <w:rsid w:val="007F2FF7"/>
    <w:rsid w:val="007F35C5"/>
    <w:rsid w:val="007F4FB2"/>
    <w:rsid w:val="0080417B"/>
    <w:rsid w:val="00805DE4"/>
    <w:rsid w:val="00823F96"/>
    <w:rsid w:val="00825EB5"/>
    <w:rsid w:val="00854C58"/>
    <w:rsid w:val="00860FE2"/>
    <w:rsid w:val="0086433E"/>
    <w:rsid w:val="00865FB8"/>
    <w:rsid w:val="00876B88"/>
    <w:rsid w:val="00876B8D"/>
    <w:rsid w:val="0087745B"/>
    <w:rsid w:val="00896962"/>
    <w:rsid w:val="008B76E7"/>
    <w:rsid w:val="008C26CA"/>
    <w:rsid w:val="008C424C"/>
    <w:rsid w:val="008C4D7E"/>
    <w:rsid w:val="008E3523"/>
    <w:rsid w:val="008E5CB8"/>
    <w:rsid w:val="008F2DDF"/>
    <w:rsid w:val="00900C0E"/>
    <w:rsid w:val="00903912"/>
    <w:rsid w:val="00904599"/>
    <w:rsid w:val="00970917"/>
    <w:rsid w:val="00981226"/>
    <w:rsid w:val="00986977"/>
    <w:rsid w:val="009A4132"/>
    <w:rsid w:val="009E3DCA"/>
    <w:rsid w:val="00A02523"/>
    <w:rsid w:val="00A16214"/>
    <w:rsid w:val="00A26C81"/>
    <w:rsid w:val="00A320FA"/>
    <w:rsid w:val="00A52531"/>
    <w:rsid w:val="00A52D2A"/>
    <w:rsid w:val="00A54C93"/>
    <w:rsid w:val="00A61F80"/>
    <w:rsid w:val="00A6328E"/>
    <w:rsid w:val="00A636DC"/>
    <w:rsid w:val="00A6798C"/>
    <w:rsid w:val="00A7101C"/>
    <w:rsid w:val="00A776C2"/>
    <w:rsid w:val="00AA2E5C"/>
    <w:rsid w:val="00AA588E"/>
    <w:rsid w:val="00AB28CA"/>
    <w:rsid w:val="00AB2E04"/>
    <w:rsid w:val="00AB5230"/>
    <w:rsid w:val="00AC0E92"/>
    <w:rsid w:val="00AC2ECC"/>
    <w:rsid w:val="00AC5223"/>
    <w:rsid w:val="00AC77A9"/>
    <w:rsid w:val="00AD1A10"/>
    <w:rsid w:val="00AD258A"/>
    <w:rsid w:val="00AE7A01"/>
    <w:rsid w:val="00B0726E"/>
    <w:rsid w:val="00B1682D"/>
    <w:rsid w:val="00B2417D"/>
    <w:rsid w:val="00B26EAC"/>
    <w:rsid w:val="00B829EC"/>
    <w:rsid w:val="00BA3F54"/>
    <w:rsid w:val="00BC7BEE"/>
    <w:rsid w:val="00BD7841"/>
    <w:rsid w:val="00BF13DC"/>
    <w:rsid w:val="00BF7761"/>
    <w:rsid w:val="00C21506"/>
    <w:rsid w:val="00C219E4"/>
    <w:rsid w:val="00C31FC3"/>
    <w:rsid w:val="00C4224F"/>
    <w:rsid w:val="00C43EF4"/>
    <w:rsid w:val="00C50BFC"/>
    <w:rsid w:val="00C53436"/>
    <w:rsid w:val="00C56260"/>
    <w:rsid w:val="00C61F09"/>
    <w:rsid w:val="00C65170"/>
    <w:rsid w:val="00C868C9"/>
    <w:rsid w:val="00CB0238"/>
    <w:rsid w:val="00CB28BE"/>
    <w:rsid w:val="00CC77A7"/>
    <w:rsid w:val="00CD08FB"/>
    <w:rsid w:val="00D224A8"/>
    <w:rsid w:val="00D3551D"/>
    <w:rsid w:val="00D42FB5"/>
    <w:rsid w:val="00D4546D"/>
    <w:rsid w:val="00D5548D"/>
    <w:rsid w:val="00D6277A"/>
    <w:rsid w:val="00D84262"/>
    <w:rsid w:val="00DA1846"/>
    <w:rsid w:val="00DB5988"/>
    <w:rsid w:val="00DE5055"/>
    <w:rsid w:val="00DF1564"/>
    <w:rsid w:val="00E01A4C"/>
    <w:rsid w:val="00E137D9"/>
    <w:rsid w:val="00E2170D"/>
    <w:rsid w:val="00E36868"/>
    <w:rsid w:val="00E40837"/>
    <w:rsid w:val="00E420E7"/>
    <w:rsid w:val="00E42C0A"/>
    <w:rsid w:val="00E4477D"/>
    <w:rsid w:val="00E6420B"/>
    <w:rsid w:val="00E74087"/>
    <w:rsid w:val="00E75564"/>
    <w:rsid w:val="00E92F58"/>
    <w:rsid w:val="00ED103F"/>
    <w:rsid w:val="00EE1D0F"/>
    <w:rsid w:val="00EF4FE7"/>
    <w:rsid w:val="00F1102F"/>
    <w:rsid w:val="00F219F9"/>
    <w:rsid w:val="00F2481B"/>
    <w:rsid w:val="00F27F35"/>
    <w:rsid w:val="00F366F1"/>
    <w:rsid w:val="00F42216"/>
    <w:rsid w:val="00F46245"/>
    <w:rsid w:val="00F57948"/>
    <w:rsid w:val="00F61325"/>
    <w:rsid w:val="00F74A17"/>
    <w:rsid w:val="00F84894"/>
    <w:rsid w:val="00F91AB7"/>
    <w:rsid w:val="00F9789C"/>
    <w:rsid w:val="00FA5F8A"/>
    <w:rsid w:val="00FB0D47"/>
    <w:rsid w:val="00FB1591"/>
    <w:rsid w:val="00FE07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F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619E3"/>
    <w:pPr>
      <w:keepNext/>
      <w:spacing w:after="0" w:line="240" w:lineRule="auto"/>
      <w:jc w:val="both"/>
      <w:outlineLvl w:val="0"/>
    </w:pPr>
    <w:rPr>
      <w:rFonts w:eastAsia="Times New Roman"/>
      <w:b/>
      <w:bCs/>
      <w:sz w:val="24"/>
      <w:szCs w:val="24"/>
      <w:lang w:val="es-ES" w:eastAsia="es-ES"/>
    </w:rPr>
  </w:style>
  <w:style w:type="paragraph" w:styleId="Ttulo3">
    <w:name w:val="heading 3"/>
    <w:basedOn w:val="Normal"/>
    <w:next w:val="Normal"/>
    <w:link w:val="Ttulo3Car"/>
    <w:qFormat/>
    <w:rsid w:val="007619E3"/>
    <w:pPr>
      <w:keepNext/>
      <w:spacing w:after="0" w:line="360" w:lineRule="auto"/>
      <w:jc w:val="both"/>
      <w:outlineLvl w:val="2"/>
    </w:pPr>
    <w:rPr>
      <w:rFonts w:ascii="Arial" w:eastAsia="Times New Roman" w:hAnsi="Arial" w:cs="Arial"/>
      <w:b/>
      <w:szCs w:val="20"/>
      <w:lang w:val="es-ES" w:eastAsia="es-ES"/>
    </w:rPr>
  </w:style>
  <w:style w:type="paragraph" w:styleId="Ttulo6">
    <w:name w:val="heading 6"/>
    <w:basedOn w:val="Normal"/>
    <w:next w:val="Normal"/>
    <w:link w:val="Ttulo6Car"/>
    <w:qFormat/>
    <w:rsid w:val="007619E3"/>
    <w:pPr>
      <w:keepNext/>
      <w:spacing w:after="0" w:line="360" w:lineRule="auto"/>
      <w:jc w:val="center"/>
      <w:outlineLvl w:val="5"/>
    </w:pPr>
    <w:rPr>
      <w:rFonts w:eastAsia="Times New Roman"/>
      <w:b/>
      <w:sz w:val="20"/>
      <w:szCs w:val="20"/>
      <w:lang w:val="es-ES_tradnl" w:eastAsia="es-ES"/>
    </w:rPr>
  </w:style>
  <w:style w:type="paragraph" w:styleId="Ttulo9">
    <w:name w:val="heading 9"/>
    <w:basedOn w:val="Normal"/>
    <w:next w:val="Normal"/>
    <w:link w:val="Ttulo9Car"/>
    <w:qFormat/>
    <w:rsid w:val="007619E3"/>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1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A4C"/>
  </w:style>
  <w:style w:type="paragraph" w:styleId="Piedepgina">
    <w:name w:val="footer"/>
    <w:basedOn w:val="Normal"/>
    <w:link w:val="PiedepginaCar"/>
    <w:uiPriority w:val="99"/>
    <w:unhideWhenUsed/>
    <w:rsid w:val="00E01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A4C"/>
  </w:style>
  <w:style w:type="paragraph" w:styleId="Textodeglobo">
    <w:name w:val="Balloon Text"/>
    <w:basedOn w:val="Normal"/>
    <w:link w:val="TextodegloboCar"/>
    <w:uiPriority w:val="99"/>
    <w:semiHidden/>
    <w:unhideWhenUsed/>
    <w:rsid w:val="00C31F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FC3"/>
    <w:rPr>
      <w:rFonts w:ascii="Tahoma" w:hAnsi="Tahoma" w:cs="Tahoma"/>
      <w:sz w:val="16"/>
      <w:szCs w:val="16"/>
    </w:rPr>
  </w:style>
  <w:style w:type="character" w:styleId="Hipervnculo">
    <w:name w:val="Hyperlink"/>
    <w:basedOn w:val="Fuentedeprrafopredeter"/>
    <w:uiPriority w:val="99"/>
    <w:unhideWhenUsed/>
    <w:rsid w:val="007D3D34"/>
    <w:rPr>
      <w:color w:val="0563C1" w:themeColor="hyperlink"/>
      <w:u w:val="single"/>
    </w:rPr>
  </w:style>
  <w:style w:type="character" w:customStyle="1" w:styleId="UnresolvedMention">
    <w:name w:val="Unresolved Mention"/>
    <w:basedOn w:val="Fuentedeprrafopredeter"/>
    <w:uiPriority w:val="99"/>
    <w:semiHidden/>
    <w:unhideWhenUsed/>
    <w:rsid w:val="00903912"/>
    <w:rPr>
      <w:color w:val="605E5C"/>
      <w:shd w:val="clear" w:color="auto" w:fill="E1DFDD"/>
    </w:rPr>
  </w:style>
  <w:style w:type="paragraph" w:styleId="NormalWeb">
    <w:name w:val="Normal (Web)"/>
    <w:basedOn w:val="Normal"/>
    <w:uiPriority w:val="99"/>
    <w:semiHidden/>
    <w:unhideWhenUsed/>
    <w:rsid w:val="00F91AB7"/>
    <w:pPr>
      <w:spacing w:before="100" w:beforeAutospacing="1" w:after="100" w:afterAutospacing="1" w:line="240" w:lineRule="auto"/>
    </w:pPr>
    <w:rPr>
      <w:rFonts w:eastAsia="Times New Roman"/>
      <w:sz w:val="24"/>
      <w:szCs w:val="24"/>
      <w:lang w:eastAsia="es-AR"/>
    </w:rPr>
  </w:style>
  <w:style w:type="character" w:customStyle="1" w:styleId="apple-tab-span">
    <w:name w:val="apple-tab-span"/>
    <w:basedOn w:val="Fuentedeprrafopredeter"/>
    <w:rsid w:val="00F91AB7"/>
  </w:style>
  <w:style w:type="table" w:styleId="Tablaconcuadrcula">
    <w:name w:val="Table Grid"/>
    <w:basedOn w:val="Tablanormal"/>
    <w:uiPriority w:val="59"/>
    <w:rsid w:val="007D2A9F"/>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D2A9F"/>
    <w:pPr>
      <w:spacing w:after="0" w:line="240" w:lineRule="auto"/>
    </w:pPr>
    <w:rPr>
      <w:rFonts w:asciiTheme="minorHAnsi" w:hAnsiTheme="minorHAnsi" w:cstheme="minorBidi"/>
    </w:rPr>
  </w:style>
  <w:style w:type="paragraph" w:styleId="Sangra2detindependiente">
    <w:name w:val="Body Text Indent 2"/>
    <w:basedOn w:val="Normal"/>
    <w:link w:val="Sangra2detindependienteCar"/>
    <w:uiPriority w:val="99"/>
    <w:unhideWhenUsed/>
    <w:rsid w:val="00A162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16214"/>
  </w:style>
  <w:style w:type="paragraph" w:styleId="Prrafodelista">
    <w:name w:val="List Paragraph"/>
    <w:basedOn w:val="Normal"/>
    <w:uiPriority w:val="34"/>
    <w:qFormat/>
    <w:rsid w:val="00A7101C"/>
    <w:pPr>
      <w:ind w:left="720"/>
      <w:contextualSpacing/>
    </w:pPr>
  </w:style>
  <w:style w:type="paragraph" w:styleId="Textoindependiente">
    <w:name w:val="Body Text"/>
    <w:basedOn w:val="Normal"/>
    <w:link w:val="TextoindependienteCar"/>
    <w:uiPriority w:val="99"/>
    <w:semiHidden/>
    <w:unhideWhenUsed/>
    <w:rsid w:val="007619E3"/>
    <w:pPr>
      <w:spacing w:after="120"/>
    </w:pPr>
  </w:style>
  <w:style w:type="character" w:customStyle="1" w:styleId="TextoindependienteCar">
    <w:name w:val="Texto independiente Car"/>
    <w:basedOn w:val="Fuentedeprrafopredeter"/>
    <w:link w:val="Textoindependiente"/>
    <w:uiPriority w:val="99"/>
    <w:semiHidden/>
    <w:rsid w:val="007619E3"/>
  </w:style>
  <w:style w:type="paragraph" w:styleId="Sangradetextonormal">
    <w:name w:val="Body Text Indent"/>
    <w:basedOn w:val="Normal"/>
    <w:link w:val="SangradetextonormalCar"/>
    <w:uiPriority w:val="99"/>
    <w:semiHidden/>
    <w:unhideWhenUsed/>
    <w:rsid w:val="007619E3"/>
    <w:pPr>
      <w:spacing w:after="120"/>
      <w:ind w:left="283"/>
    </w:pPr>
  </w:style>
  <w:style w:type="character" w:customStyle="1" w:styleId="SangradetextonormalCar">
    <w:name w:val="Sangría de texto normal Car"/>
    <w:basedOn w:val="Fuentedeprrafopredeter"/>
    <w:link w:val="Sangradetextonormal"/>
    <w:uiPriority w:val="99"/>
    <w:semiHidden/>
    <w:rsid w:val="007619E3"/>
  </w:style>
  <w:style w:type="character" w:customStyle="1" w:styleId="Ttulo1Car">
    <w:name w:val="Título 1 Car"/>
    <w:basedOn w:val="Fuentedeprrafopredeter"/>
    <w:link w:val="Ttulo1"/>
    <w:rsid w:val="007619E3"/>
    <w:rPr>
      <w:rFonts w:eastAsia="Times New Roman"/>
      <w:b/>
      <w:bCs/>
      <w:sz w:val="24"/>
      <w:szCs w:val="24"/>
      <w:lang w:val="es-ES" w:eastAsia="es-ES"/>
    </w:rPr>
  </w:style>
  <w:style w:type="character" w:customStyle="1" w:styleId="Ttulo3Car">
    <w:name w:val="Título 3 Car"/>
    <w:basedOn w:val="Fuentedeprrafopredeter"/>
    <w:link w:val="Ttulo3"/>
    <w:rsid w:val="007619E3"/>
    <w:rPr>
      <w:rFonts w:ascii="Arial" w:eastAsia="Times New Roman" w:hAnsi="Arial" w:cs="Arial"/>
      <w:b/>
      <w:szCs w:val="20"/>
      <w:lang w:val="es-ES" w:eastAsia="es-ES"/>
    </w:rPr>
  </w:style>
  <w:style w:type="character" w:customStyle="1" w:styleId="Ttulo6Car">
    <w:name w:val="Título 6 Car"/>
    <w:basedOn w:val="Fuentedeprrafopredeter"/>
    <w:link w:val="Ttulo6"/>
    <w:rsid w:val="007619E3"/>
    <w:rPr>
      <w:rFonts w:eastAsia="Times New Roman"/>
      <w:b/>
      <w:sz w:val="20"/>
      <w:szCs w:val="20"/>
      <w:lang w:val="es-ES_tradnl" w:eastAsia="es-ES"/>
    </w:rPr>
  </w:style>
  <w:style w:type="character" w:customStyle="1" w:styleId="Ttulo9Car">
    <w:name w:val="Título 9 Car"/>
    <w:basedOn w:val="Fuentedeprrafopredeter"/>
    <w:link w:val="Ttulo9"/>
    <w:rsid w:val="007619E3"/>
    <w:rPr>
      <w:rFonts w:ascii="Arial" w:eastAsia="Times New Roman" w:hAnsi="Arial" w:cs="Arial"/>
      <w:lang w:val="es-ES" w:eastAsia="es-ES"/>
    </w:rPr>
  </w:style>
  <w:style w:type="paragraph" w:styleId="Textoindependiente3">
    <w:name w:val="Body Text 3"/>
    <w:basedOn w:val="Normal"/>
    <w:link w:val="Textoindependiente3Car"/>
    <w:rsid w:val="007619E3"/>
    <w:pPr>
      <w:spacing w:after="120" w:line="240" w:lineRule="auto"/>
    </w:pPr>
    <w:rPr>
      <w:rFonts w:eastAsia="Times New Roman"/>
      <w:sz w:val="16"/>
      <w:szCs w:val="16"/>
      <w:lang w:val="es-ES" w:eastAsia="es-ES"/>
    </w:rPr>
  </w:style>
  <w:style w:type="character" w:customStyle="1" w:styleId="Textoindependiente3Car">
    <w:name w:val="Texto independiente 3 Car"/>
    <w:basedOn w:val="Fuentedeprrafopredeter"/>
    <w:link w:val="Textoindependiente3"/>
    <w:rsid w:val="007619E3"/>
    <w:rPr>
      <w:rFonts w:eastAsia="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619E3"/>
    <w:pPr>
      <w:keepNext/>
      <w:spacing w:after="0" w:line="240" w:lineRule="auto"/>
      <w:jc w:val="both"/>
      <w:outlineLvl w:val="0"/>
    </w:pPr>
    <w:rPr>
      <w:rFonts w:eastAsia="Times New Roman"/>
      <w:b/>
      <w:bCs/>
      <w:sz w:val="24"/>
      <w:szCs w:val="24"/>
      <w:lang w:val="es-ES" w:eastAsia="es-ES"/>
    </w:rPr>
  </w:style>
  <w:style w:type="paragraph" w:styleId="Ttulo3">
    <w:name w:val="heading 3"/>
    <w:basedOn w:val="Normal"/>
    <w:next w:val="Normal"/>
    <w:link w:val="Ttulo3Car"/>
    <w:qFormat/>
    <w:rsid w:val="007619E3"/>
    <w:pPr>
      <w:keepNext/>
      <w:spacing w:after="0" w:line="360" w:lineRule="auto"/>
      <w:jc w:val="both"/>
      <w:outlineLvl w:val="2"/>
    </w:pPr>
    <w:rPr>
      <w:rFonts w:ascii="Arial" w:eastAsia="Times New Roman" w:hAnsi="Arial" w:cs="Arial"/>
      <w:b/>
      <w:szCs w:val="20"/>
      <w:lang w:val="es-ES" w:eastAsia="es-ES"/>
    </w:rPr>
  </w:style>
  <w:style w:type="paragraph" w:styleId="Ttulo6">
    <w:name w:val="heading 6"/>
    <w:basedOn w:val="Normal"/>
    <w:next w:val="Normal"/>
    <w:link w:val="Ttulo6Car"/>
    <w:qFormat/>
    <w:rsid w:val="007619E3"/>
    <w:pPr>
      <w:keepNext/>
      <w:spacing w:after="0" w:line="360" w:lineRule="auto"/>
      <w:jc w:val="center"/>
      <w:outlineLvl w:val="5"/>
    </w:pPr>
    <w:rPr>
      <w:rFonts w:eastAsia="Times New Roman"/>
      <w:b/>
      <w:sz w:val="20"/>
      <w:szCs w:val="20"/>
      <w:lang w:val="es-ES_tradnl" w:eastAsia="es-ES"/>
    </w:rPr>
  </w:style>
  <w:style w:type="paragraph" w:styleId="Ttulo9">
    <w:name w:val="heading 9"/>
    <w:basedOn w:val="Normal"/>
    <w:next w:val="Normal"/>
    <w:link w:val="Ttulo9Car"/>
    <w:qFormat/>
    <w:rsid w:val="007619E3"/>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1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A4C"/>
  </w:style>
  <w:style w:type="paragraph" w:styleId="Piedepgina">
    <w:name w:val="footer"/>
    <w:basedOn w:val="Normal"/>
    <w:link w:val="PiedepginaCar"/>
    <w:uiPriority w:val="99"/>
    <w:unhideWhenUsed/>
    <w:rsid w:val="00E01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A4C"/>
  </w:style>
  <w:style w:type="paragraph" w:styleId="Textodeglobo">
    <w:name w:val="Balloon Text"/>
    <w:basedOn w:val="Normal"/>
    <w:link w:val="TextodegloboCar"/>
    <w:uiPriority w:val="99"/>
    <w:semiHidden/>
    <w:unhideWhenUsed/>
    <w:rsid w:val="00C31F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FC3"/>
    <w:rPr>
      <w:rFonts w:ascii="Tahoma" w:hAnsi="Tahoma" w:cs="Tahoma"/>
      <w:sz w:val="16"/>
      <w:szCs w:val="16"/>
    </w:rPr>
  </w:style>
  <w:style w:type="character" w:styleId="Hipervnculo">
    <w:name w:val="Hyperlink"/>
    <w:basedOn w:val="Fuentedeprrafopredeter"/>
    <w:uiPriority w:val="99"/>
    <w:unhideWhenUsed/>
    <w:rsid w:val="007D3D34"/>
    <w:rPr>
      <w:color w:val="0563C1" w:themeColor="hyperlink"/>
      <w:u w:val="single"/>
    </w:rPr>
  </w:style>
  <w:style w:type="character" w:customStyle="1" w:styleId="UnresolvedMention">
    <w:name w:val="Unresolved Mention"/>
    <w:basedOn w:val="Fuentedeprrafopredeter"/>
    <w:uiPriority w:val="99"/>
    <w:semiHidden/>
    <w:unhideWhenUsed/>
    <w:rsid w:val="00903912"/>
    <w:rPr>
      <w:color w:val="605E5C"/>
      <w:shd w:val="clear" w:color="auto" w:fill="E1DFDD"/>
    </w:rPr>
  </w:style>
  <w:style w:type="paragraph" w:styleId="NormalWeb">
    <w:name w:val="Normal (Web)"/>
    <w:basedOn w:val="Normal"/>
    <w:uiPriority w:val="99"/>
    <w:semiHidden/>
    <w:unhideWhenUsed/>
    <w:rsid w:val="00F91AB7"/>
    <w:pPr>
      <w:spacing w:before="100" w:beforeAutospacing="1" w:after="100" w:afterAutospacing="1" w:line="240" w:lineRule="auto"/>
    </w:pPr>
    <w:rPr>
      <w:rFonts w:eastAsia="Times New Roman"/>
      <w:sz w:val="24"/>
      <w:szCs w:val="24"/>
      <w:lang w:eastAsia="es-AR"/>
    </w:rPr>
  </w:style>
  <w:style w:type="character" w:customStyle="1" w:styleId="apple-tab-span">
    <w:name w:val="apple-tab-span"/>
    <w:basedOn w:val="Fuentedeprrafopredeter"/>
    <w:rsid w:val="00F91AB7"/>
  </w:style>
  <w:style w:type="table" w:styleId="Tablaconcuadrcula">
    <w:name w:val="Table Grid"/>
    <w:basedOn w:val="Tablanormal"/>
    <w:uiPriority w:val="59"/>
    <w:rsid w:val="007D2A9F"/>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D2A9F"/>
    <w:pPr>
      <w:spacing w:after="0" w:line="240" w:lineRule="auto"/>
    </w:pPr>
    <w:rPr>
      <w:rFonts w:asciiTheme="minorHAnsi" w:hAnsiTheme="minorHAnsi" w:cstheme="minorBidi"/>
    </w:rPr>
  </w:style>
  <w:style w:type="paragraph" w:styleId="Sangra2detindependiente">
    <w:name w:val="Body Text Indent 2"/>
    <w:basedOn w:val="Normal"/>
    <w:link w:val="Sangra2detindependienteCar"/>
    <w:uiPriority w:val="99"/>
    <w:unhideWhenUsed/>
    <w:rsid w:val="00A162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16214"/>
  </w:style>
  <w:style w:type="paragraph" w:styleId="Prrafodelista">
    <w:name w:val="List Paragraph"/>
    <w:basedOn w:val="Normal"/>
    <w:uiPriority w:val="34"/>
    <w:qFormat/>
    <w:rsid w:val="00A7101C"/>
    <w:pPr>
      <w:ind w:left="720"/>
      <w:contextualSpacing/>
    </w:pPr>
  </w:style>
  <w:style w:type="paragraph" w:styleId="Textoindependiente">
    <w:name w:val="Body Text"/>
    <w:basedOn w:val="Normal"/>
    <w:link w:val="TextoindependienteCar"/>
    <w:uiPriority w:val="99"/>
    <w:semiHidden/>
    <w:unhideWhenUsed/>
    <w:rsid w:val="007619E3"/>
    <w:pPr>
      <w:spacing w:after="120"/>
    </w:pPr>
  </w:style>
  <w:style w:type="character" w:customStyle="1" w:styleId="TextoindependienteCar">
    <w:name w:val="Texto independiente Car"/>
    <w:basedOn w:val="Fuentedeprrafopredeter"/>
    <w:link w:val="Textoindependiente"/>
    <w:uiPriority w:val="99"/>
    <w:semiHidden/>
    <w:rsid w:val="007619E3"/>
  </w:style>
  <w:style w:type="paragraph" w:styleId="Sangradetextonormal">
    <w:name w:val="Body Text Indent"/>
    <w:basedOn w:val="Normal"/>
    <w:link w:val="SangradetextonormalCar"/>
    <w:uiPriority w:val="99"/>
    <w:semiHidden/>
    <w:unhideWhenUsed/>
    <w:rsid w:val="007619E3"/>
    <w:pPr>
      <w:spacing w:after="120"/>
      <w:ind w:left="283"/>
    </w:pPr>
  </w:style>
  <w:style w:type="character" w:customStyle="1" w:styleId="SangradetextonormalCar">
    <w:name w:val="Sangría de texto normal Car"/>
    <w:basedOn w:val="Fuentedeprrafopredeter"/>
    <w:link w:val="Sangradetextonormal"/>
    <w:uiPriority w:val="99"/>
    <w:semiHidden/>
    <w:rsid w:val="007619E3"/>
  </w:style>
  <w:style w:type="character" w:customStyle="1" w:styleId="Ttulo1Car">
    <w:name w:val="Título 1 Car"/>
    <w:basedOn w:val="Fuentedeprrafopredeter"/>
    <w:link w:val="Ttulo1"/>
    <w:rsid w:val="007619E3"/>
    <w:rPr>
      <w:rFonts w:eastAsia="Times New Roman"/>
      <w:b/>
      <w:bCs/>
      <w:sz w:val="24"/>
      <w:szCs w:val="24"/>
      <w:lang w:val="es-ES" w:eastAsia="es-ES"/>
    </w:rPr>
  </w:style>
  <w:style w:type="character" w:customStyle="1" w:styleId="Ttulo3Car">
    <w:name w:val="Título 3 Car"/>
    <w:basedOn w:val="Fuentedeprrafopredeter"/>
    <w:link w:val="Ttulo3"/>
    <w:rsid w:val="007619E3"/>
    <w:rPr>
      <w:rFonts w:ascii="Arial" w:eastAsia="Times New Roman" w:hAnsi="Arial" w:cs="Arial"/>
      <w:b/>
      <w:szCs w:val="20"/>
      <w:lang w:val="es-ES" w:eastAsia="es-ES"/>
    </w:rPr>
  </w:style>
  <w:style w:type="character" w:customStyle="1" w:styleId="Ttulo6Car">
    <w:name w:val="Título 6 Car"/>
    <w:basedOn w:val="Fuentedeprrafopredeter"/>
    <w:link w:val="Ttulo6"/>
    <w:rsid w:val="007619E3"/>
    <w:rPr>
      <w:rFonts w:eastAsia="Times New Roman"/>
      <w:b/>
      <w:sz w:val="20"/>
      <w:szCs w:val="20"/>
      <w:lang w:val="es-ES_tradnl" w:eastAsia="es-ES"/>
    </w:rPr>
  </w:style>
  <w:style w:type="character" w:customStyle="1" w:styleId="Ttulo9Car">
    <w:name w:val="Título 9 Car"/>
    <w:basedOn w:val="Fuentedeprrafopredeter"/>
    <w:link w:val="Ttulo9"/>
    <w:rsid w:val="007619E3"/>
    <w:rPr>
      <w:rFonts w:ascii="Arial" w:eastAsia="Times New Roman" w:hAnsi="Arial" w:cs="Arial"/>
      <w:lang w:val="es-ES" w:eastAsia="es-ES"/>
    </w:rPr>
  </w:style>
  <w:style w:type="paragraph" w:styleId="Textoindependiente3">
    <w:name w:val="Body Text 3"/>
    <w:basedOn w:val="Normal"/>
    <w:link w:val="Textoindependiente3Car"/>
    <w:rsid w:val="007619E3"/>
    <w:pPr>
      <w:spacing w:after="120" w:line="240" w:lineRule="auto"/>
    </w:pPr>
    <w:rPr>
      <w:rFonts w:eastAsia="Times New Roman"/>
      <w:sz w:val="16"/>
      <w:szCs w:val="16"/>
      <w:lang w:val="es-ES" w:eastAsia="es-ES"/>
    </w:rPr>
  </w:style>
  <w:style w:type="character" w:customStyle="1" w:styleId="Textoindependiente3Car">
    <w:name w:val="Texto independiente 3 Car"/>
    <w:basedOn w:val="Fuentedeprrafopredeter"/>
    <w:link w:val="Textoindependiente3"/>
    <w:rsid w:val="007619E3"/>
    <w:rPr>
      <w:rFonts w:eastAsia="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0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1941-47C7-459F-9341-AB1C77ED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smcanessa</dc:creator>
  <cp:lastModifiedBy>PCComprasTito</cp:lastModifiedBy>
  <cp:revision>4</cp:revision>
  <cp:lastPrinted>2025-06-02T11:55:00Z</cp:lastPrinted>
  <dcterms:created xsi:type="dcterms:W3CDTF">2025-09-18T12:07:00Z</dcterms:created>
  <dcterms:modified xsi:type="dcterms:W3CDTF">2025-09-18T12:19:00Z</dcterms:modified>
</cp:coreProperties>
</file>